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D86A" w14:textId="77777777" w:rsidR="001F2CC2" w:rsidRPr="001F2CC2" w:rsidRDefault="001F2CC2" w:rsidP="001F2CC2"/>
    <w:p w14:paraId="443ED29D" w14:textId="724DAD02" w:rsidR="009D7FF2" w:rsidRPr="00B265CF" w:rsidRDefault="007E2DFE" w:rsidP="00B265CF">
      <w:pPr>
        <w:pStyle w:val="Heading1"/>
      </w:pPr>
      <w:r w:rsidRPr="00B265CF">
        <w:t>Volunteers</w:t>
      </w:r>
      <w:r w:rsidR="00E34461" w:rsidRPr="00B265CF">
        <w:t>’</w:t>
      </w:r>
      <w:r w:rsidRPr="00B265CF">
        <w:t xml:space="preserve"> News</w:t>
      </w:r>
      <w:r w:rsidR="00FD758C" w:rsidRPr="00B265CF">
        <w:t xml:space="preserve"> – </w:t>
      </w:r>
      <w:r w:rsidR="00F2436F">
        <w:t>May</w:t>
      </w:r>
      <w:r w:rsidR="008736DB">
        <w:t xml:space="preserve"> </w:t>
      </w:r>
      <w:r w:rsidR="008F15F6">
        <w:t>2026</w:t>
      </w:r>
    </w:p>
    <w:p w14:paraId="11C80BF2" w14:textId="77777777" w:rsidR="00E34461" w:rsidRDefault="00E34461" w:rsidP="00197F97"/>
    <w:p w14:paraId="6081E195" w14:textId="04DAD828" w:rsidR="00595AE4" w:rsidRDefault="00595AE4" w:rsidP="00595AE4">
      <w:r w:rsidRPr="005310A9">
        <w:t>Dear Volunteer,</w:t>
      </w:r>
    </w:p>
    <w:p w14:paraId="0D46B84A" w14:textId="77777777" w:rsidR="0004376A" w:rsidRDefault="0004376A" w:rsidP="00595AE4"/>
    <w:p w14:paraId="7109E637" w14:textId="6B0CC631" w:rsidR="00AF1B88" w:rsidRDefault="00E50039" w:rsidP="00F2436F">
      <w:r>
        <w:t xml:space="preserve">Where is the time </w:t>
      </w:r>
      <w:r w:rsidR="00C24301">
        <w:t>going,</w:t>
      </w:r>
      <w:r>
        <w:t xml:space="preserve"> we are in the middle of </w:t>
      </w:r>
      <w:r w:rsidR="00C24301">
        <w:t>May,</w:t>
      </w:r>
      <w:r>
        <w:t xml:space="preserve"> </w:t>
      </w:r>
      <w:r w:rsidR="00502508">
        <w:t xml:space="preserve">and we have </w:t>
      </w:r>
      <w:r w:rsidR="00D1346F">
        <w:t xml:space="preserve">an exciting </w:t>
      </w:r>
      <w:r w:rsidR="00BD4494">
        <w:t>range</w:t>
      </w:r>
      <w:r w:rsidR="000945E1">
        <w:t xml:space="preserve"> of events</w:t>
      </w:r>
      <w:r w:rsidR="00BD37F0">
        <w:t xml:space="preserve"> in the next two months</w:t>
      </w:r>
      <w:r w:rsidR="00AF1B88">
        <w:t>.</w:t>
      </w:r>
    </w:p>
    <w:p w14:paraId="1BF545D8" w14:textId="77777777" w:rsidR="00AF1B88" w:rsidRDefault="00AF1B88" w:rsidP="00F2436F"/>
    <w:p w14:paraId="439B6CEC" w14:textId="330D184F" w:rsidR="00AF1B88" w:rsidRPr="009F4BEA" w:rsidRDefault="00AF1B88" w:rsidP="00AF1B88">
      <w:pPr>
        <w:pStyle w:val="Heading2"/>
        <w:rPr>
          <w:color w:val="auto"/>
        </w:rPr>
      </w:pPr>
      <w:r>
        <w:t>EVENTS</w:t>
      </w:r>
    </w:p>
    <w:p w14:paraId="55750247" w14:textId="65C8C324" w:rsidR="00F2436F" w:rsidRDefault="00AF1B88" w:rsidP="00F2436F">
      <w:r w:rsidRPr="009F4BEA">
        <w:t>We are</w:t>
      </w:r>
      <w:r w:rsidR="00BD37F0" w:rsidRPr="009F4BEA">
        <w:t xml:space="preserve"> starting with</w:t>
      </w:r>
      <w:r w:rsidR="00550DAE" w:rsidRPr="009F4BEA">
        <w:t xml:space="preserve"> one of our favourite events the </w:t>
      </w:r>
      <w:r w:rsidR="00550DAE" w:rsidRPr="009F4BEA">
        <w:rPr>
          <w:b/>
          <w:bCs/>
        </w:rPr>
        <w:t xml:space="preserve">Thank </w:t>
      </w:r>
      <w:r w:rsidR="00EE6240" w:rsidRPr="009F4BEA">
        <w:rPr>
          <w:b/>
          <w:bCs/>
        </w:rPr>
        <w:t>Y</w:t>
      </w:r>
      <w:r w:rsidR="00550DAE" w:rsidRPr="009F4BEA">
        <w:rPr>
          <w:b/>
          <w:bCs/>
        </w:rPr>
        <w:t>ou Evening</w:t>
      </w:r>
      <w:r w:rsidR="00550DAE" w:rsidRPr="009F4BEA">
        <w:t xml:space="preserve"> on </w:t>
      </w:r>
      <w:r w:rsidR="00E50039" w:rsidRPr="009F4BEA">
        <w:rPr>
          <w:b/>
          <w:bCs/>
        </w:rPr>
        <w:t>Wednesday 3</w:t>
      </w:r>
      <w:r w:rsidR="00F2436F" w:rsidRPr="009F4BEA">
        <w:rPr>
          <w:b/>
          <w:bCs/>
        </w:rPr>
        <w:t xml:space="preserve"> </w:t>
      </w:r>
      <w:r w:rsidR="00C24301" w:rsidRPr="009F4BEA">
        <w:rPr>
          <w:b/>
          <w:bCs/>
        </w:rPr>
        <w:t>June</w:t>
      </w:r>
      <w:r w:rsidR="00C24301" w:rsidRPr="009F4BEA">
        <w:t xml:space="preserve"> held</w:t>
      </w:r>
      <w:r w:rsidR="005B2CCB" w:rsidRPr="009F4BEA">
        <w:t xml:space="preserve"> in </w:t>
      </w:r>
      <w:r w:rsidR="00F2436F" w:rsidRPr="009F4BEA">
        <w:t>Rhiwbina Recreation Club at 7.00 pm</w:t>
      </w:r>
      <w:r w:rsidR="005B2CCB" w:rsidRPr="009F4BEA">
        <w:t xml:space="preserve"> for all our volunteers.</w:t>
      </w:r>
      <w:r w:rsidR="002C71B8" w:rsidRPr="009F4BEA">
        <w:t xml:space="preserve"> </w:t>
      </w:r>
      <w:r w:rsidR="00F2436F" w:rsidRPr="009F4BEA">
        <w:t xml:space="preserve">We will be providing a drink on arrival and a light buffet – this is sponsored. </w:t>
      </w:r>
      <w:r w:rsidR="00EE6240" w:rsidRPr="009F4BEA">
        <w:t>We</w:t>
      </w:r>
      <w:r w:rsidR="00F2436F" w:rsidRPr="009F4BEA">
        <w:t xml:space="preserve"> will </w:t>
      </w:r>
      <w:r w:rsidR="00EE6240" w:rsidRPr="009F4BEA">
        <w:t xml:space="preserve">also </w:t>
      </w:r>
      <w:r w:rsidR="00F2436F" w:rsidRPr="009F4BEA">
        <w:t xml:space="preserve">be having some fantastic </w:t>
      </w:r>
      <w:r w:rsidR="00E947E6" w:rsidRPr="009F4BEA">
        <w:t>fun with a rather different type of quiz</w:t>
      </w:r>
      <w:r w:rsidR="00F2436F" w:rsidRPr="009F4BEA">
        <w:t xml:space="preserve">. During the </w:t>
      </w:r>
      <w:r w:rsidR="00C24301" w:rsidRPr="009F4BEA">
        <w:t>evening,</w:t>
      </w:r>
      <w:r w:rsidR="00F2436F" w:rsidRPr="009F4BEA">
        <w:t xml:space="preserve"> </w:t>
      </w:r>
      <w:r w:rsidR="00F2436F">
        <w:t xml:space="preserve">we </w:t>
      </w:r>
      <w:r w:rsidR="00B827B6">
        <w:t xml:space="preserve">will be </w:t>
      </w:r>
      <w:r w:rsidR="00CE6E62">
        <w:t xml:space="preserve">explaining how we </w:t>
      </w:r>
      <w:r w:rsidR="00B827B6">
        <w:t>want to make the most of gift aid</w:t>
      </w:r>
      <w:r w:rsidR="00F84F15">
        <w:t xml:space="preserve"> opportunities </w:t>
      </w:r>
      <w:r w:rsidR="00B827B6">
        <w:t>and how we will be encouraging our Clients</w:t>
      </w:r>
      <w:r w:rsidR="00C16867" w:rsidRPr="009F4BEA">
        <w:rPr>
          <w:strike/>
          <w:color w:val="EE0000"/>
        </w:rPr>
        <w:t>,</w:t>
      </w:r>
      <w:r w:rsidR="00B827B6" w:rsidRPr="009F4BEA">
        <w:rPr>
          <w:strike/>
          <w:color w:val="EE0000"/>
        </w:rPr>
        <w:t xml:space="preserve"> </w:t>
      </w:r>
      <w:r w:rsidR="00EE6240" w:rsidRPr="009F4BEA">
        <w:rPr>
          <w:color w:val="EE0000"/>
        </w:rPr>
        <w:t xml:space="preserve"> </w:t>
      </w:r>
      <w:r w:rsidR="00B827B6">
        <w:t xml:space="preserve">to make donations to “Pay it Forward” so others can enjoy the benefits of </w:t>
      </w:r>
      <w:r w:rsidR="0000110F">
        <w:t>our Volunteers being Good Neighbours</w:t>
      </w:r>
      <w:r w:rsidR="00F84F15">
        <w:t xml:space="preserve"> in the future</w:t>
      </w:r>
      <w:r w:rsidR="00F57FE6">
        <w:t xml:space="preserve">. </w:t>
      </w:r>
      <w:r w:rsidR="00F71D28">
        <w:t>There</w:t>
      </w:r>
      <w:r w:rsidR="0005209C">
        <w:t xml:space="preserve"> is a fl</w:t>
      </w:r>
      <w:r w:rsidR="006359E4">
        <w:t>yer with the details of the evening</w:t>
      </w:r>
      <w:r w:rsidR="00F71D28">
        <w:t xml:space="preserve"> being emailed to all our Volunteers</w:t>
      </w:r>
      <w:r w:rsidR="006359E4">
        <w:t>.</w:t>
      </w:r>
    </w:p>
    <w:p w14:paraId="66785A54" w14:textId="63E12EBA" w:rsidR="0000110F" w:rsidRDefault="00C16867" w:rsidP="00F2436F">
      <w:r>
        <w:rPr>
          <w:noProof/>
        </w:rPr>
        <w:drawing>
          <wp:anchor distT="0" distB="0" distL="114300" distR="114300" simplePos="0" relativeHeight="251659264" behindDoc="0" locked="0" layoutInCell="1" allowOverlap="1" wp14:anchorId="62B8C45F" wp14:editId="4283DF20">
            <wp:simplePos x="0" y="0"/>
            <wp:positionH relativeFrom="margin">
              <wp:posOffset>2105025</wp:posOffset>
            </wp:positionH>
            <wp:positionV relativeFrom="margin">
              <wp:posOffset>3319780</wp:posOffset>
            </wp:positionV>
            <wp:extent cx="1447800" cy="619125"/>
            <wp:effectExtent l="0" t="0" r="0" b="9525"/>
            <wp:wrapTopAndBottom/>
            <wp:docPr id="17936716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71652" name="Picture 17936716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6468B9" w14:textId="77777777" w:rsidR="00C16867" w:rsidRDefault="00C16867" w:rsidP="00F2436F"/>
    <w:p w14:paraId="3446D0EA" w14:textId="3C47D934" w:rsidR="0000110F" w:rsidRDefault="00A91E51" w:rsidP="00F2436F">
      <w:r>
        <w:t>It is National Volunteers week</w:t>
      </w:r>
      <w:r w:rsidR="0000110F">
        <w:t xml:space="preserve"> </w:t>
      </w:r>
      <w:r w:rsidRPr="00830D0F">
        <w:rPr>
          <w:b/>
          <w:bCs/>
        </w:rPr>
        <w:t>1</w:t>
      </w:r>
      <w:r w:rsidR="00830D0F">
        <w:rPr>
          <w:b/>
          <w:bCs/>
          <w:vertAlign w:val="superscript"/>
        </w:rPr>
        <w:t xml:space="preserve"> </w:t>
      </w:r>
      <w:r w:rsidRPr="00830D0F">
        <w:rPr>
          <w:b/>
          <w:bCs/>
        </w:rPr>
        <w:t xml:space="preserve">June to 5 </w:t>
      </w:r>
      <w:r w:rsidR="00C24301" w:rsidRPr="00830D0F">
        <w:rPr>
          <w:b/>
          <w:bCs/>
        </w:rPr>
        <w:t>June,</w:t>
      </w:r>
      <w:r>
        <w:t xml:space="preserve"> and we want to encourage you to drop into the office </w:t>
      </w:r>
      <w:r w:rsidR="00393077">
        <w:t xml:space="preserve">to have a chat ask any questions about the Volunteero App or indeed anything </w:t>
      </w:r>
      <w:r w:rsidR="00324E15">
        <w:t>about Volunteering with GNINC. Julie and Clare will be delighted to see you!</w:t>
      </w:r>
    </w:p>
    <w:p w14:paraId="07758584" w14:textId="1DBC5FC1" w:rsidR="00713C0F" w:rsidRDefault="00713C0F" w:rsidP="00F2436F"/>
    <w:p w14:paraId="2351963C" w14:textId="21153C7F" w:rsidR="00713C0F" w:rsidRPr="009816D2" w:rsidRDefault="00713C0F" w:rsidP="00F2436F">
      <w:r w:rsidRPr="00830D0F">
        <w:rPr>
          <w:b/>
          <w:bCs/>
        </w:rPr>
        <w:t xml:space="preserve">Thursday </w:t>
      </w:r>
      <w:r w:rsidR="00830D0F" w:rsidRPr="00830D0F">
        <w:rPr>
          <w:b/>
          <w:bCs/>
        </w:rPr>
        <w:t>2 July</w:t>
      </w:r>
      <w:r w:rsidR="00830D0F">
        <w:rPr>
          <w:b/>
          <w:bCs/>
        </w:rPr>
        <w:t xml:space="preserve"> </w:t>
      </w:r>
      <w:r w:rsidR="00830D0F" w:rsidRPr="009816D2">
        <w:t>is the</w:t>
      </w:r>
      <w:r w:rsidR="009816D2">
        <w:t xml:space="preserve"> date for our </w:t>
      </w:r>
      <w:r w:rsidR="009816D2" w:rsidRPr="00545926">
        <w:rPr>
          <w:b/>
          <w:bCs/>
        </w:rPr>
        <w:t>Annual Tea Party</w:t>
      </w:r>
      <w:r w:rsidR="009816D2">
        <w:t xml:space="preserve"> </w:t>
      </w:r>
      <w:r w:rsidR="00084A04">
        <w:t>2 -</w:t>
      </w:r>
      <w:r w:rsidR="00EE6240">
        <w:rPr>
          <w:color w:val="EE0000"/>
        </w:rPr>
        <w:t xml:space="preserve"> </w:t>
      </w:r>
      <w:r w:rsidR="00084A04">
        <w:t xml:space="preserve">4pm at Christ the King Parish Hall. The event is </w:t>
      </w:r>
      <w:r w:rsidR="009816D2">
        <w:t>aimed at getting our Clients out to have a lovely afternoon</w:t>
      </w:r>
      <w:r w:rsidR="00D431B4">
        <w:t xml:space="preserve">, </w:t>
      </w:r>
      <w:r w:rsidR="00084A04">
        <w:t xml:space="preserve">with a traditional cream tea </w:t>
      </w:r>
      <w:r w:rsidR="00120240">
        <w:t>and entertainment by our favourite group Cardiff Ukulele Dragons</w:t>
      </w:r>
      <w:r w:rsidR="00473E8C">
        <w:t>. W</w:t>
      </w:r>
      <w:r w:rsidR="00D431B4">
        <w:t xml:space="preserve">e </w:t>
      </w:r>
      <w:r w:rsidR="002E179E">
        <w:t xml:space="preserve">will be sending an invitation out to all our Clients </w:t>
      </w:r>
      <w:r w:rsidR="00473E8C">
        <w:t xml:space="preserve">in June </w:t>
      </w:r>
      <w:r w:rsidR="002E179E">
        <w:t>so if you can help hand deliver these please let the office know</w:t>
      </w:r>
      <w:r w:rsidR="00F57FE6">
        <w:t xml:space="preserve">. </w:t>
      </w:r>
      <w:r w:rsidR="00473E8C">
        <w:t xml:space="preserve">You are also most welcome to </w:t>
      </w:r>
      <w:r w:rsidR="00C24301">
        <w:t>attend,</w:t>
      </w:r>
      <w:r w:rsidR="00473E8C">
        <w:t xml:space="preserve"> and we have booked VEST Transport and our </w:t>
      </w:r>
      <w:r w:rsidR="007326A3">
        <w:t xml:space="preserve">colleagues from </w:t>
      </w:r>
      <w:r w:rsidR="00EE6240">
        <w:t xml:space="preserve">ACE </w:t>
      </w:r>
      <w:r w:rsidR="007326A3">
        <w:t>Cardiff North Social Prescribing team will also be able to help with transport</w:t>
      </w:r>
      <w:r w:rsidR="00216414">
        <w:t xml:space="preserve"> for our </w:t>
      </w:r>
      <w:r w:rsidR="00C24301">
        <w:t>Clients.</w:t>
      </w:r>
    </w:p>
    <w:p w14:paraId="04E53CCE" w14:textId="77777777" w:rsidR="00F2436F" w:rsidRDefault="00F2436F" w:rsidP="00F2436F"/>
    <w:p w14:paraId="4CB85F86" w14:textId="11BC929C" w:rsidR="00F2436F" w:rsidRDefault="00F2436F" w:rsidP="00F2436F">
      <w:pPr>
        <w:rPr>
          <w:b/>
          <w:bCs/>
        </w:rPr>
      </w:pPr>
      <w:r w:rsidRPr="00545926">
        <w:rPr>
          <w:b/>
          <w:bCs/>
        </w:rPr>
        <w:t xml:space="preserve">Thursday </w:t>
      </w:r>
      <w:r w:rsidR="00713C0F" w:rsidRPr="00545926">
        <w:rPr>
          <w:b/>
          <w:bCs/>
        </w:rPr>
        <w:t xml:space="preserve">16 </w:t>
      </w:r>
      <w:r w:rsidR="00216414" w:rsidRPr="00545926">
        <w:rPr>
          <w:b/>
          <w:bCs/>
        </w:rPr>
        <w:t>J</w:t>
      </w:r>
      <w:r w:rsidRPr="00545926">
        <w:rPr>
          <w:b/>
          <w:bCs/>
        </w:rPr>
        <w:t xml:space="preserve">uly </w:t>
      </w:r>
      <w:r w:rsidR="00AC0E7A">
        <w:rPr>
          <w:b/>
          <w:bCs/>
        </w:rPr>
        <w:t xml:space="preserve">- </w:t>
      </w:r>
      <w:r w:rsidRPr="00A235EF">
        <w:rPr>
          <w:b/>
          <w:bCs/>
        </w:rPr>
        <w:t>AGM</w:t>
      </w:r>
    </w:p>
    <w:p w14:paraId="58357FC1" w14:textId="2B245AF0" w:rsidR="00F2436F" w:rsidRDefault="00216414" w:rsidP="00F2436F">
      <w:r>
        <w:t>This is an important meeting f</w:t>
      </w:r>
      <w:r w:rsidR="00F2436F">
        <w:t xml:space="preserve">or all volunteers </w:t>
      </w:r>
      <w:r>
        <w:t xml:space="preserve">who are the formal members of our </w:t>
      </w:r>
      <w:r w:rsidR="00C24301">
        <w:t>charity to</w:t>
      </w:r>
      <w:r w:rsidR="009C2574">
        <w:t xml:space="preserve"> hear what we have achieved in the </w:t>
      </w:r>
      <w:r w:rsidR="00131FDC">
        <w:t>p</w:t>
      </w:r>
      <w:r w:rsidR="009C2574">
        <w:t>ast 12 months and about our plans for the next 12 months. Please try to make every effort to attend</w:t>
      </w:r>
      <w:r w:rsidR="00EE6240">
        <w:rPr>
          <w:color w:val="EE0000"/>
        </w:rPr>
        <w:t>,</w:t>
      </w:r>
      <w:r w:rsidR="00131FDC">
        <w:t xml:space="preserve"> it is</w:t>
      </w:r>
      <w:r w:rsidR="00F2436F">
        <w:t xml:space="preserve"> taking place in St Isan’s Church Hall Llanishen next to our office</w:t>
      </w:r>
      <w:r w:rsidR="00EE6240">
        <w:rPr>
          <w:color w:val="EE0000"/>
        </w:rPr>
        <w:t>,</w:t>
      </w:r>
      <w:r w:rsidR="00131FDC">
        <w:t xml:space="preserve"> 4.30 p.m. for light refreshments followed by the AGM meeting at 5.00p.m.</w:t>
      </w:r>
    </w:p>
    <w:p w14:paraId="417CE7BB" w14:textId="77777777" w:rsidR="00863762" w:rsidRDefault="00863762" w:rsidP="00F2436F"/>
    <w:p w14:paraId="4C0C7597" w14:textId="7DF0D65C" w:rsidR="00854319" w:rsidRPr="00A235EF" w:rsidRDefault="00863762" w:rsidP="00863762">
      <w:pPr>
        <w:pStyle w:val="Heading2"/>
      </w:pPr>
      <w:r>
        <w:t>NEW TRUSTEE REQUIRED</w:t>
      </w:r>
    </w:p>
    <w:p w14:paraId="02A94EF5" w14:textId="1AD4D0A0" w:rsidR="00FA406B" w:rsidRDefault="00863762" w:rsidP="0046605D">
      <w:r>
        <w:t xml:space="preserve">We are seeking a new Trustee for our Executive Committee </w:t>
      </w:r>
      <w:r w:rsidR="001A2724">
        <w:t xml:space="preserve">as Alison </w:t>
      </w:r>
      <w:r w:rsidR="000044F9">
        <w:t>Gibbons after</w:t>
      </w:r>
      <w:r w:rsidR="001A2724">
        <w:t xml:space="preserve"> 20 years is stepping down. </w:t>
      </w:r>
      <w:r w:rsidR="000044F9">
        <w:t xml:space="preserve">We are very grateful for her time and commitment to the </w:t>
      </w:r>
      <w:r w:rsidR="00F57FE6">
        <w:t xml:space="preserve">charity, and we </w:t>
      </w:r>
      <w:r w:rsidR="000044F9">
        <w:t>will miss her at our meetings</w:t>
      </w:r>
      <w:r w:rsidR="00F57FE6">
        <w:t xml:space="preserve">. </w:t>
      </w:r>
      <w:r w:rsidR="001A2724">
        <w:t xml:space="preserve">We </w:t>
      </w:r>
      <w:r w:rsidR="00105F6A">
        <w:t xml:space="preserve">hold </w:t>
      </w:r>
      <w:r w:rsidR="001A2724">
        <w:t>fo</w:t>
      </w:r>
      <w:r w:rsidR="00105F6A">
        <w:t>u</w:t>
      </w:r>
      <w:r w:rsidR="001A2724">
        <w:t>r</w:t>
      </w:r>
      <w:r w:rsidR="00105F6A">
        <w:t xml:space="preserve"> evening meetings per</w:t>
      </w:r>
      <w:r w:rsidR="001A2724">
        <w:t xml:space="preserve"> </w:t>
      </w:r>
      <w:r w:rsidR="000044F9">
        <w:t>year,</w:t>
      </w:r>
      <w:r w:rsidR="001A2724">
        <w:t xml:space="preserve"> </w:t>
      </w:r>
      <w:r w:rsidR="00105F6A">
        <w:t>so the time commitment is not enormous</w:t>
      </w:r>
      <w:r w:rsidR="00C24301">
        <w:t>.</w:t>
      </w:r>
      <w:r w:rsidR="00105F6A">
        <w:t xml:space="preserve"> </w:t>
      </w:r>
      <w:r w:rsidR="00C24301">
        <w:t>I</w:t>
      </w:r>
      <w:r w:rsidR="00105F6A">
        <w:t xml:space="preserve">f you want </w:t>
      </w:r>
      <w:r w:rsidR="000044F9">
        <w:t>to have</w:t>
      </w:r>
      <w:r w:rsidR="00105F6A">
        <w:t xml:space="preserve"> an informal </w:t>
      </w:r>
      <w:r w:rsidR="00F57FE6">
        <w:t>chat,</w:t>
      </w:r>
      <w:r w:rsidR="00105F6A">
        <w:t xml:space="preserve"> please contact Rosemary Mathews our Chair</w:t>
      </w:r>
      <w:r w:rsidR="002F5139">
        <w:t xml:space="preserve">person. </w:t>
      </w:r>
      <w:hyperlink r:id="rId9" w:history="1">
        <w:r w:rsidR="002F5139" w:rsidRPr="00192086">
          <w:rPr>
            <w:rStyle w:val="Hyperlink"/>
          </w:rPr>
          <w:t>chair@gninc.org.uk</w:t>
        </w:r>
      </w:hyperlink>
    </w:p>
    <w:p w14:paraId="5074462C" w14:textId="77777777" w:rsidR="002F5139" w:rsidRDefault="002F5139" w:rsidP="0046605D"/>
    <w:p w14:paraId="27DF3B60" w14:textId="7DDDCA8B" w:rsidR="00805F27" w:rsidRDefault="00AF1B88" w:rsidP="00805F27">
      <w:pPr>
        <w:pStyle w:val="Heading2"/>
      </w:pPr>
      <w:r>
        <w:t>GNINC</w:t>
      </w:r>
      <w:r w:rsidR="00E51DE0">
        <w:t>S</w:t>
      </w:r>
      <w:r w:rsidR="0047159A">
        <w:t xml:space="preserve">TRATEGIC AIMS AND </w:t>
      </w:r>
      <w:r>
        <w:t>BUSINESS PLAN 2026 -2029</w:t>
      </w:r>
    </w:p>
    <w:p w14:paraId="0ED18C1E" w14:textId="1A3FA330" w:rsidR="004413DD" w:rsidRDefault="00545926" w:rsidP="00595AE4">
      <w:r>
        <w:t xml:space="preserve">At the AGM you will have an opportunity to </w:t>
      </w:r>
      <w:r w:rsidR="0065005F">
        <w:t>hear about our</w:t>
      </w:r>
      <w:r w:rsidR="00595AE4" w:rsidRPr="005310A9">
        <w:t xml:space="preserve"> new </w:t>
      </w:r>
      <w:r w:rsidR="0047159A">
        <w:t xml:space="preserve">Strategic Aims and </w:t>
      </w:r>
      <w:r w:rsidR="00595AE4" w:rsidRPr="005310A9">
        <w:t xml:space="preserve">Business Plan 2026 -2029 </w:t>
      </w:r>
      <w:r w:rsidR="002B6C12">
        <w:t xml:space="preserve">which </w:t>
      </w:r>
      <w:r w:rsidR="0065005F">
        <w:t>was</w:t>
      </w:r>
      <w:r w:rsidR="002B6C12">
        <w:t xml:space="preserve"> formally approved at our March </w:t>
      </w:r>
      <w:r w:rsidR="0065005F">
        <w:t xml:space="preserve">Executive Committee </w:t>
      </w:r>
      <w:r w:rsidR="002B6C12">
        <w:t xml:space="preserve">meeting. </w:t>
      </w:r>
      <w:r w:rsidR="006A5C00">
        <w:t xml:space="preserve">The Plan consolidates the work </w:t>
      </w:r>
      <w:r w:rsidR="009B56CA">
        <w:t xml:space="preserve">we </w:t>
      </w:r>
      <w:r w:rsidR="00FD56DD">
        <w:t>undertook in the past 3 years in modernising the way the charity operates</w:t>
      </w:r>
      <w:r w:rsidR="00C25DCB">
        <w:t xml:space="preserve"> and now looks to </w:t>
      </w:r>
      <w:r w:rsidR="005F6AF5">
        <w:t xml:space="preserve">develop future opportunities of working in partnership with other </w:t>
      </w:r>
      <w:r w:rsidR="004D3164">
        <w:t>like</w:t>
      </w:r>
      <w:r w:rsidR="004D3164" w:rsidRPr="006B3C58">
        <w:rPr>
          <w:color w:val="EE0000"/>
        </w:rPr>
        <w:t>-</w:t>
      </w:r>
      <w:r w:rsidR="004D3164">
        <w:t>minded</w:t>
      </w:r>
      <w:r w:rsidR="005F6AF5">
        <w:t xml:space="preserve"> organisations</w:t>
      </w:r>
      <w:r w:rsidR="00730672">
        <w:t xml:space="preserve"> to enhance the lives of those </w:t>
      </w:r>
      <w:r w:rsidR="00D93B8A">
        <w:t xml:space="preserve">people </w:t>
      </w:r>
      <w:r w:rsidR="00117576">
        <w:t>we support.</w:t>
      </w:r>
      <w:r w:rsidR="001F450C">
        <w:t xml:space="preserve"> </w:t>
      </w:r>
    </w:p>
    <w:p w14:paraId="4B90997A" w14:textId="77777777" w:rsidR="008A0FC6" w:rsidRDefault="008A0FC6" w:rsidP="00595AE4"/>
    <w:p w14:paraId="503C1974" w14:textId="33869F61" w:rsidR="008A0FC6" w:rsidRDefault="008A0FC6" w:rsidP="008A0FC6">
      <w:pPr>
        <w:pStyle w:val="Heading2"/>
      </w:pPr>
      <w:r>
        <w:t>100 CLUB</w:t>
      </w:r>
    </w:p>
    <w:p w14:paraId="6D147D64" w14:textId="77777777" w:rsidR="007627B2" w:rsidRDefault="007627B2" w:rsidP="001F7434"/>
    <w:p w14:paraId="73B1DE33" w14:textId="1D241A11" w:rsidR="008A0FC6" w:rsidRDefault="00307B0A">
      <w:r>
        <w:t xml:space="preserve">We have had a great take up this year and only have two tickets left at £12 each please let </w:t>
      </w:r>
      <w:r w:rsidR="00E51DE0">
        <w:t>the office know if you wish to purchase these remaining tickets.</w:t>
      </w:r>
    </w:p>
    <w:p w14:paraId="2479C3FA" w14:textId="77777777" w:rsidR="00E51DE0" w:rsidRDefault="00E51DE0">
      <w:pPr>
        <w:rPr>
          <w:b/>
          <w:bCs/>
          <w:color w:val="00A467"/>
        </w:rPr>
      </w:pPr>
    </w:p>
    <w:p w14:paraId="0B138679" w14:textId="6373FCB0" w:rsidR="006D4FE4" w:rsidRDefault="00AF1B88" w:rsidP="006D4FE4">
      <w:pPr>
        <w:pStyle w:val="Heading2"/>
      </w:pPr>
      <w:r>
        <w:t>NO PAIN JUST GAIN</w:t>
      </w:r>
    </w:p>
    <w:p w14:paraId="3AF4068E" w14:textId="77777777" w:rsidR="00AF1B88" w:rsidRPr="00AF1B88" w:rsidRDefault="00AF1B88" w:rsidP="00AF1B88"/>
    <w:p w14:paraId="05B269B2" w14:textId="189BA9E6" w:rsidR="006D4FE4" w:rsidRPr="006D4FE4" w:rsidRDefault="006D4FE4" w:rsidP="006D4FE4">
      <w:r>
        <w:t xml:space="preserve">If you shop </w:t>
      </w:r>
      <w:r w:rsidR="00F57FE6">
        <w:t>online,</w:t>
      </w:r>
      <w:r>
        <w:t xml:space="preserve"> then you can easily raise some money for GNINC </w:t>
      </w:r>
      <w:r w:rsidR="008D304A">
        <w:t xml:space="preserve">by using the link </w:t>
      </w:r>
      <w:r w:rsidR="00EE6240" w:rsidRPr="009F4BEA">
        <w:t>below</w:t>
      </w:r>
      <w:r w:rsidR="00EE6240">
        <w:rPr>
          <w:color w:val="EE0000"/>
        </w:rPr>
        <w:t xml:space="preserve"> </w:t>
      </w:r>
      <w:r w:rsidR="008D304A">
        <w:t xml:space="preserve">when shopping. It doesn’t cost you anything and we </w:t>
      </w:r>
      <w:r w:rsidR="00AF3251">
        <w:t>get some much needed funds!</w:t>
      </w:r>
    </w:p>
    <w:p w14:paraId="464F9BDB" w14:textId="56F1DBBD" w:rsidR="00FE5A94" w:rsidRDefault="00FE5A94" w:rsidP="002F5139">
      <w:pPr>
        <w:spacing w:line="276" w:lineRule="auto"/>
      </w:pPr>
      <w:r>
        <w:t xml:space="preserve">ONLINE SHOPPING – We </w:t>
      </w:r>
      <w:r w:rsidR="005B2A6D">
        <w:t xml:space="preserve">have </w:t>
      </w:r>
      <w:r>
        <w:t xml:space="preserve">set up an account where if you do a lot of </w:t>
      </w:r>
      <w:r w:rsidR="00A01B78">
        <w:t xml:space="preserve">online shopping including grocery shops, buying holidays or using major </w:t>
      </w:r>
      <w:r w:rsidR="00D8534F">
        <w:t>chains by setting up this link</w:t>
      </w:r>
      <w:r w:rsidR="0098571F">
        <w:t xml:space="preserve"> - </w:t>
      </w:r>
      <w:hyperlink r:id="rId10" w:history="1">
        <w:r w:rsidR="004A2C8D" w:rsidRPr="004A2C8D">
          <w:rPr>
            <w:rStyle w:val="Hyperlink"/>
          </w:rPr>
          <w:t>https://join.easyfundraising.org.uk/good-neighbours-in-north-cardiff/qb81ln/c2s/ZdU7Z020/CE955/</w:t>
        </w:r>
      </w:hyperlink>
      <w:r w:rsidR="00E45C7E">
        <w:t xml:space="preserve">   </w:t>
      </w:r>
      <w:r w:rsidR="00D8534F">
        <w:t xml:space="preserve">you can automatically generate a donation </w:t>
      </w:r>
      <w:r w:rsidR="00D33586">
        <w:t xml:space="preserve">to GNINC </w:t>
      </w:r>
      <w:r w:rsidR="0098571F">
        <w:t xml:space="preserve">see </w:t>
      </w:r>
      <w:r w:rsidR="00E62A80">
        <w:t>below.</w:t>
      </w:r>
    </w:p>
    <w:p w14:paraId="79CAFFDA" w14:textId="77777777" w:rsidR="000C446A" w:rsidRDefault="000C446A" w:rsidP="000C446A"/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9"/>
        <w:gridCol w:w="7"/>
      </w:tblGrid>
      <w:tr w:rsidR="00AF1B88" w:rsidRPr="00631D2A" w14:paraId="3526B46E" w14:textId="772B32BA" w:rsidTr="00AF1B88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AF1B88" w:rsidRPr="00631D2A" w14:paraId="32370A6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AF1B88" w:rsidRPr="00631D2A" w14:paraId="3432018F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5D3E2583" w14:textId="02F85023" w:rsidR="00AF1B88" w:rsidRPr="00631D2A" w:rsidRDefault="00AF1B88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0F6A4B4C" wp14:editId="7BD086B4">
                              <wp:extent cx="4572000" cy="624840"/>
                              <wp:effectExtent l="0" t="0" r="0" b="3810"/>
                              <wp:docPr id="1708271956" name="Picture 36" descr="A blue and white logo&#10;&#10;AI-generated content may be incorrect.">
                                <a:hlinkClick xmlns:a="http://schemas.openxmlformats.org/drawingml/2006/main" r:id="rId11" tooltip="&quot;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8271956" name="Picture 36" descr="A blue and white logo&#10;&#10;AI-generated content may be incorrect.">
                                        <a:hlinkClick r:id="rId11" tooltip="&quot;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0" cy="6248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D72A529" w14:textId="77777777" w:rsidR="00AF1B88" w:rsidRPr="00631D2A" w:rsidRDefault="00AF1B88" w:rsidP="00631D2A"/>
              </w:tc>
            </w:tr>
          </w:tbl>
          <w:p w14:paraId="04972302" w14:textId="77777777" w:rsidR="00AF1B88" w:rsidRPr="00631D2A" w:rsidRDefault="00AF1B88" w:rsidP="00631D2A"/>
        </w:tc>
        <w:tc>
          <w:tcPr>
            <w:tcW w:w="0" w:type="auto"/>
            <w:shd w:val="clear" w:color="auto" w:fill="CEDADE"/>
          </w:tcPr>
          <w:p w14:paraId="4F45FDA2" w14:textId="77777777" w:rsidR="00AF1B88" w:rsidRPr="00631D2A" w:rsidRDefault="00AF1B88" w:rsidP="00631D2A">
            <w:pPr>
              <w:rPr>
                <w:noProof/>
              </w:rPr>
            </w:pPr>
          </w:p>
        </w:tc>
      </w:tr>
    </w:tbl>
    <w:p w14:paraId="28E4BC59" w14:textId="77777777" w:rsidR="00631D2A" w:rsidRPr="00631D2A" w:rsidRDefault="00631D2A" w:rsidP="00631D2A">
      <w:pPr>
        <w:rPr>
          <w:vanish/>
        </w:rPr>
      </w:pPr>
    </w:p>
    <w:p w14:paraId="7D9EA59B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059B5AAD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38F4CBA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7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31DEEE03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A441B7A" w14:textId="30ABA29A" w:rsidR="00631D2A" w:rsidRPr="00631D2A" w:rsidRDefault="00631D2A" w:rsidP="00631D2A"/>
                    </w:tc>
                  </w:tr>
                </w:tbl>
                <w:p w14:paraId="505DC8FF" w14:textId="77777777" w:rsidR="00631D2A" w:rsidRPr="00631D2A" w:rsidRDefault="00631D2A" w:rsidP="00631D2A"/>
              </w:tc>
            </w:tr>
          </w:tbl>
          <w:p w14:paraId="2235D0E3" w14:textId="77777777" w:rsidR="00631D2A" w:rsidRPr="00631D2A" w:rsidRDefault="00631D2A" w:rsidP="00631D2A"/>
        </w:tc>
      </w:tr>
    </w:tbl>
    <w:p w14:paraId="33F259E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03297331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5D76592D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35BE53D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0" w:type="dxa"/>
                          <w:left w:w="450" w:type="dxa"/>
                          <w:bottom w:w="0" w:type="dxa"/>
                          <w:right w:w="450" w:type="dxa"/>
                        </w:tcMar>
                        <w:vAlign w:val="center"/>
                        <w:hideMark/>
                      </w:tcPr>
                      <w:p w14:paraId="12933E00" w14:textId="77777777" w:rsidR="00631D2A" w:rsidRPr="00631D2A" w:rsidRDefault="00631D2A" w:rsidP="00631D2A">
                        <w:r w:rsidRPr="00631D2A">
                          <w:rPr>
                            <w:b/>
                            <w:bCs/>
                          </w:rPr>
                          <w:t>Tap to get your donation every time you see the pop up. </w:t>
                        </w:r>
                        <w:r w:rsidRPr="00631D2A">
                          <w:t>If you don't go on to shop it won't affect your visit, but you'll get your free donation if you do buy anything - it's a win-win!</w:t>
                        </w:r>
                      </w:p>
                    </w:tc>
                  </w:tr>
                </w:tbl>
                <w:p w14:paraId="61A3A178" w14:textId="77777777" w:rsidR="00631D2A" w:rsidRPr="00631D2A" w:rsidRDefault="00631D2A" w:rsidP="00631D2A"/>
              </w:tc>
            </w:tr>
          </w:tbl>
          <w:p w14:paraId="2047F25C" w14:textId="77777777" w:rsidR="00631D2A" w:rsidRPr="00631D2A" w:rsidRDefault="00631D2A" w:rsidP="00631D2A"/>
        </w:tc>
      </w:tr>
    </w:tbl>
    <w:p w14:paraId="6834C20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147FD3C7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p w14:paraId="2FF992C1" w14:textId="77777777" w:rsidR="00631D2A" w:rsidRPr="00631D2A" w:rsidRDefault="00631D2A" w:rsidP="00631D2A"/>
        </w:tc>
      </w:tr>
    </w:tbl>
    <w:p w14:paraId="06EC2EB8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67F7E919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2100"/>
              <w:gridCol w:w="2100"/>
            </w:tblGrid>
            <w:tr w:rsidR="00631D2A" w:rsidRPr="00631D2A" w14:paraId="07E6ECC0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572E5B6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DC90FE1" w14:textId="448087E8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2305796" wp14:editId="2EEA7F44">
                              <wp:extent cx="838200" cy="838200"/>
                              <wp:effectExtent l="0" t="0" r="0" b="0"/>
                              <wp:docPr id="41418045" name="Picture 34" descr="A black and white sign with black text&#10;&#10;AI-generated content may be incorrect.">
                                <a:hlinkClick xmlns:a="http://schemas.openxmlformats.org/drawingml/2006/main" r:id="rId13" tooltip="&quot;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1418045" name="Picture 34" descr="A black and white sign with black text&#10;&#10;AI-generated content may be incorrect.">
                                        <a:hlinkClick r:id="rId13" tooltip="&quot;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3E328B8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042ADF08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6C9DFE1F" w14:textId="56087288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639CC9B7" wp14:editId="5B83510F">
                              <wp:extent cx="742950" cy="790575"/>
                              <wp:effectExtent l="0" t="0" r="0" b="9525"/>
                              <wp:docPr id="109477157" name="Picture 33" descr="A white square with red text&#10;&#10;AI-generated content may be incorrect.">
                                <a:hlinkClick xmlns:a="http://schemas.openxmlformats.org/drawingml/2006/main" r:id="rId15" tooltip="&quot;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9477157" name="Picture 33" descr="A white square with red text&#10;&#10;AI-generated content may be incorrect.">
                                        <a:hlinkClick r:id="rId15" tooltip="&quot;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790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BBADB71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64D83527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4A817E54" w14:textId="43E5880E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0F3627A" wp14:editId="4CEDD7F9">
                              <wp:extent cx="800100" cy="800100"/>
                              <wp:effectExtent l="0" t="0" r="0" b="0"/>
                              <wp:docPr id="1259205869" name="Picture 32" descr="A white square with black text&#10;&#10;AI-generated content may be incorrect.">
                                <a:hlinkClick xmlns:a="http://schemas.openxmlformats.org/drawingml/2006/main" r:id="rId17" tooltip="&quot;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59205869" name="Picture 32" descr="A white square with black text&#10;&#10;AI-generated content may be incorrect.">
                                        <a:hlinkClick r:id="rId17" tooltip="&quot;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57C14CC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5196023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1436CB13" w14:textId="01413369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6415927F" wp14:editId="632CE8DA">
                              <wp:extent cx="800100" cy="800100"/>
                              <wp:effectExtent l="0" t="0" r="0" b="0"/>
                              <wp:docPr id="101502822" name="Picture 31" descr="A red square with white text&#10;&#10;AI-generated content may be incorrect.">
                                <a:hlinkClick xmlns:a="http://schemas.openxmlformats.org/drawingml/2006/main" r:id="rId19" tooltip="&quot;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502822" name="Picture 31" descr="A red square with white text&#10;&#10;AI-generated content may be incorrect.">
                                        <a:hlinkClick r:id="rId19" tooltip="&quot;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989D617" w14:textId="77777777" w:rsidR="00631D2A" w:rsidRPr="00631D2A" w:rsidRDefault="00631D2A" w:rsidP="00631D2A"/>
              </w:tc>
            </w:tr>
          </w:tbl>
          <w:p w14:paraId="411544A9" w14:textId="77777777" w:rsidR="00631D2A" w:rsidRPr="00631D2A" w:rsidRDefault="00631D2A" w:rsidP="00631D2A"/>
        </w:tc>
      </w:tr>
    </w:tbl>
    <w:p w14:paraId="2CB65EE4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6DD2E426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shd w:val="clear" w:color="auto" w:fill="FFF7EB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2100"/>
              <w:gridCol w:w="2100"/>
            </w:tblGrid>
            <w:tr w:rsidR="00631D2A" w:rsidRPr="00631D2A" w14:paraId="55AA9CC7" w14:textId="77777777">
              <w:trPr>
                <w:tblCellSpacing w:w="0" w:type="dxa"/>
                <w:jc w:val="center"/>
              </w:trPr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54BC6710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6B631F80" w14:textId="3C9F9F71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AA20A79" wp14:editId="6A955920">
                              <wp:extent cx="895350" cy="895350"/>
                              <wp:effectExtent l="0" t="0" r="0" b="0"/>
                              <wp:docPr id="122484903" name="Picture 30" descr="A logo with a fork and house&#10;&#10;AI-generated content may be incorrect.">
                                <a:hlinkClick xmlns:a="http://schemas.openxmlformats.org/drawingml/2006/main" r:id="rId21" tooltip="&quot;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484903" name="Picture 30" descr="A logo with a fork and house&#10;&#10;AI-generated content may be incorrect.">
                                        <a:hlinkClick r:id="rId21" tooltip="&quot;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535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ACAAA80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77FE0136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2BFBDA9A" w14:textId="66B59FBF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57892DC" wp14:editId="6B0D9030">
                              <wp:extent cx="847725" cy="847725"/>
                              <wp:effectExtent l="0" t="0" r="9525" b="9525"/>
                              <wp:docPr id="1842496334" name="Picture 29" descr="A white square with colorful text&#10;&#10;AI-generated content may be incorrect.">
                                <a:hlinkClick xmlns:a="http://schemas.openxmlformats.org/drawingml/2006/main" r:id="rId23" tooltip="&quot;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2496334" name="Picture 29" descr="A white square with colorful text&#10;&#10;AI-generated content may be incorrect.">
                                        <a:hlinkClick r:id="rId23" tooltip="&quot;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847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6816874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1409CF8B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0D912374" w14:textId="209C9A5E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1DA6BFAA" wp14:editId="37BBAA8A">
                              <wp:extent cx="885825" cy="885825"/>
                              <wp:effectExtent l="0" t="0" r="9525" b="9525"/>
                              <wp:docPr id="569461225" name="Picture 28" descr="A logo with white text&#10;&#10;AI-generated content may be incorrect.">
                                <a:hlinkClick xmlns:a="http://schemas.openxmlformats.org/drawingml/2006/main" r:id="rId25" tooltip="&quot;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9461225" name="Picture 28" descr="A logo with white text&#10;&#10;AI-generated content may be incorrect.">
                                        <a:hlinkClick r:id="rId25" tooltip="&quot;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76BB607" w14:textId="77777777" w:rsidR="00631D2A" w:rsidRPr="00631D2A" w:rsidRDefault="00631D2A" w:rsidP="00631D2A"/>
              </w:tc>
              <w:tc>
                <w:tcPr>
                  <w:tcW w:w="1250" w:type="pct"/>
                  <w:shd w:val="clear" w:color="auto" w:fill="FFF7EB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00"/>
                  </w:tblGrid>
                  <w:tr w:rsidR="00631D2A" w:rsidRPr="00631D2A" w14:paraId="7113E297" w14:textId="77777777" w:rsidTr="00E51DE0">
                    <w:trPr>
                      <w:trHeight w:val="1531"/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5A32FCAA" w14:textId="4483A987" w:rsidR="00631D2A" w:rsidRPr="00631D2A" w:rsidRDefault="00631D2A" w:rsidP="00631D2A">
                        <w:r w:rsidRPr="00631D2A">
                          <w:rPr>
                            <w:noProof/>
                          </w:rPr>
                          <w:drawing>
                            <wp:inline distT="0" distB="0" distL="0" distR="0" wp14:anchorId="2113AA03" wp14:editId="1E31CF1E">
                              <wp:extent cx="962025" cy="962025"/>
                              <wp:effectExtent l="0" t="0" r="0" b="9525"/>
                              <wp:docPr id="1611648194" name="Picture 27" descr="A green and white logo&#10;&#10;AI-generated content may be incorrect.">
                                <a:hlinkClick xmlns:a="http://schemas.openxmlformats.org/drawingml/2006/main" r:id="rId27" tooltip="&quot;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11648194" name="Picture 27" descr="A green and white logo&#10;&#10;AI-generated content may be incorrect.">
                                        <a:hlinkClick r:id="rId27" tooltip="&quot;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2025" cy="962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2E8BD15" w14:textId="77777777" w:rsidR="00631D2A" w:rsidRPr="00631D2A" w:rsidRDefault="00631D2A" w:rsidP="00631D2A"/>
              </w:tc>
            </w:tr>
          </w:tbl>
          <w:p w14:paraId="0D4D6972" w14:textId="77777777" w:rsidR="00631D2A" w:rsidRPr="00631D2A" w:rsidRDefault="00631D2A" w:rsidP="00631D2A"/>
        </w:tc>
      </w:tr>
    </w:tbl>
    <w:p w14:paraId="4E876650" w14:textId="77777777" w:rsidR="00631D2A" w:rsidRPr="00631D2A" w:rsidRDefault="00631D2A" w:rsidP="00631D2A">
      <w:pPr>
        <w:rPr>
          <w:vanish/>
        </w:rPr>
      </w:pPr>
    </w:p>
    <w:p w14:paraId="774881DF" w14:textId="77777777" w:rsidR="00631D2A" w:rsidRPr="00631D2A" w:rsidRDefault="00631D2A" w:rsidP="00631D2A">
      <w:pPr>
        <w:rPr>
          <w:vanish/>
        </w:rPr>
      </w:pPr>
    </w:p>
    <w:tbl>
      <w:tblPr>
        <w:tblW w:w="5000" w:type="pct"/>
        <w:jc w:val="center"/>
        <w:tblCellSpacing w:w="0" w:type="dxa"/>
        <w:shd w:val="clear" w:color="auto" w:fill="CEDAD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631D2A" w:rsidRPr="00631D2A" w14:paraId="43AA4AEC" w14:textId="77777777">
        <w:trPr>
          <w:tblCellSpacing w:w="0" w:type="dxa"/>
          <w:jc w:val="center"/>
        </w:trPr>
        <w:tc>
          <w:tcPr>
            <w:tcW w:w="0" w:type="auto"/>
            <w:shd w:val="clear" w:color="auto" w:fill="CEDADE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631D2A" w:rsidRPr="00631D2A" w14:paraId="2FFFAC0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631D2A" w:rsidRPr="00631D2A" w14:paraId="741E863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338914" w14:textId="77777777" w:rsidR="00631D2A" w:rsidRPr="00631D2A" w:rsidRDefault="00631D2A" w:rsidP="00631D2A"/>
                    </w:tc>
                  </w:tr>
                </w:tbl>
                <w:p w14:paraId="520F4CBC" w14:textId="77777777" w:rsidR="00631D2A" w:rsidRPr="00631D2A" w:rsidRDefault="00631D2A" w:rsidP="00631D2A"/>
              </w:tc>
            </w:tr>
          </w:tbl>
          <w:p w14:paraId="7E775950" w14:textId="77777777" w:rsidR="00631D2A" w:rsidRPr="00631D2A" w:rsidRDefault="00631D2A" w:rsidP="00631D2A"/>
        </w:tc>
      </w:tr>
    </w:tbl>
    <w:p w14:paraId="77348A31" w14:textId="77777777" w:rsidR="00090E74" w:rsidRDefault="00090E74" w:rsidP="008A43BC">
      <w:pPr>
        <w:rPr>
          <w:rStyle w:val="Hyperlink"/>
        </w:rPr>
      </w:pPr>
    </w:p>
    <w:sectPr w:rsidR="00090E74" w:rsidSect="002F5139">
      <w:headerReference w:type="default" r:id="rId29"/>
      <w:footerReference w:type="default" r:id="rId30"/>
      <w:type w:val="continuous"/>
      <w:pgSz w:w="11906" w:h="16838"/>
      <w:pgMar w:top="1440" w:right="1080" w:bottom="1440" w:left="1080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944E" w14:textId="77777777" w:rsidR="00451AC1" w:rsidRDefault="00451AC1" w:rsidP="00197F97">
      <w:r>
        <w:separator/>
      </w:r>
    </w:p>
  </w:endnote>
  <w:endnote w:type="continuationSeparator" w:id="0">
    <w:p w14:paraId="5F23CE1C" w14:textId="77777777" w:rsidR="00451AC1" w:rsidRDefault="00451AC1" w:rsidP="0019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DAAA" w14:textId="77777777" w:rsidR="005F4EAC" w:rsidRDefault="005F4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0E59" w14:textId="77777777" w:rsidR="00451AC1" w:rsidRDefault="00451AC1" w:rsidP="00197F97">
      <w:r>
        <w:separator/>
      </w:r>
    </w:p>
  </w:footnote>
  <w:footnote w:type="continuationSeparator" w:id="0">
    <w:p w14:paraId="376B4467" w14:textId="77777777" w:rsidR="00451AC1" w:rsidRDefault="00451AC1" w:rsidP="0019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A2EC" w14:textId="7979A175" w:rsidR="00297A1F" w:rsidRDefault="005D31CC" w:rsidP="00197F97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4686544" wp14:editId="0088E42E">
          <wp:simplePos x="0" y="0"/>
          <wp:positionH relativeFrom="column">
            <wp:posOffset>4279324</wp:posOffset>
          </wp:positionH>
          <wp:positionV relativeFrom="paragraph">
            <wp:posOffset>-3813810</wp:posOffset>
          </wp:positionV>
          <wp:extent cx="5731510" cy="4613910"/>
          <wp:effectExtent l="215900" t="0" r="46990" b="0"/>
          <wp:wrapNone/>
          <wp:docPr id="113017346" name="Picture 1" descr="A green wi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7346" name="Picture 1" descr="A green wi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147254">
                    <a:off x="0" y="0"/>
                    <a:ext cx="5731510" cy="461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031">
      <w:rPr>
        <w:noProof/>
      </w:rPr>
      <w:drawing>
        <wp:inline distT="0" distB="0" distL="0" distR="0" wp14:anchorId="7AD7E550" wp14:editId="4851C812">
          <wp:extent cx="1149927" cy="608343"/>
          <wp:effectExtent l="0" t="0" r="6350" b="1270"/>
          <wp:docPr id="1352362602" name="Picture 1" descr="Green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62602" name="Picture 1" descr="Green letters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83" cy="63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03DC4"/>
    <w:multiLevelType w:val="multilevel"/>
    <w:tmpl w:val="B2A2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53D71"/>
    <w:multiLevelType w:val="multilevel"/>
    <w:tmpl w:val="B084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4557E"/>
    <w:multiLevelType w:val="hybridMultilevel"/>
    <w:tmpl w:val="00D42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73955"/>
    <w:multiLevelType w:val="hybridMultilevel"/>
    <w:tmpl w:val="5F3CF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5549">
    <w:abstractNumId w:val="2"/>
  </w:num>
  <w:num w:numId="2" w16cid:durableId="1509099531">
    <w:abstractNumId w:val="0"/>
  </w:num>
  <w:num w:numId="3" w16cid:durableId="425926904">
    <w:abstractNumId w:val="1"/>
  </w:num>
  <w:num w:numId="4" w16cid:durableId="1586722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1F"/>
    <w:rsid w:val="00000803"/>
    <w:rsid w:val="0000093B"/>
    <w:rsid w:val="0000110F"/>
    <w:rsid w:val="000044F9"/>
    <w:rsid w:val="00004844"/>
    <w:rsid w:val="000127E8"/>
    <w:rsid w:val="00013CBA"/>
    <w:rsid w:val="00015B04"/>
    <w:rsid w:val="00016EE5"/>
    <w:rsid w:val="00022751"/>
    <w:rsid w:val="00023C28"/>
    <w:rsid w:val="00032018"/>
    <w:rsid w:val="0004256F"/>
    <w:rsid w:val="00042576"/>
    <w:rsid w:val="00043687"/>
    <w:rsid w:val="0004376A"/>
    <w:rsid w:val="00051808"/>
    <w:rsid w:val="0005209C"/>
    <w:rsid w:val="000525EF"/>
    <w:rsid w:val="00063C75"/>
    <w:rsid w:val="0006575A"/>
    <w:rsid w:val="00065A54"/>
    <w:rsid w:val="00071EE9"/>
    <w:rsid w:val="000734FF"/>
    <w:rsid w:val="00074FD0"/>
    <w:rsid w:val="00075467"/>
    <w:rsid w:val="00077018"/>
    <w:rsid w:val="00077304"/>
    <w:rsid w:val="00083A89"/>
    <w:rsid w:val="00084A04"/>
    <w:rsid w:val="00087BEA"/>
    <w:rsid w:val="00090E74"/>
    <w:rsid w:val="000914FA"/>
    <w:rsid w:val="000929F0"/>
    <w:rsid w:val="000933EE"/>
    <w:rsid w:val="000945E1"/>
    <w:rsid w:val="000A789D"/>
    <w:rsid w:val="000B0D53"/>
    <w:rsid w:val="000C1E6C"/>
    <w:rsid w:val="000C3D98"/>
    <w:rsid w:val="000C446A"/>
    <w:rsid w:val="000E0181"/>
    <w:rsid w:val="000E16E7"/>
    <w:rsid w:val="000E22BE"/>
    <w:rsid w:val="000E2FB5"/>
    <w:rsid w:val="000E7685"/>
    <w:rsid w:val="000F0816"/>
    <w:rsid w:val="000F0E2F"/>
    <w:rsid w:val="000F1D05"/>
    <w:rsid w:val="000F3559"/>
    <w:rsid w:val="00105F6A"/>
    <w:rsid w:val="00112397"/>
    <w:rsid w:val="00113751"/>
    <w:rsid w:val="001144E8"/>
    <w:rsid w:val="00116C1D"/>
    <w:rsid w:val="00117576"/>
    <w:rsid w:val="00120240"/>
    <w:rsid w:val="00124F45"/>
    <w:rsid w:val="00126667"/>
    <w:rsid w:val="00131FDC"/>
    <w:rsid w:val="001337E3"/>
    <w:rsid w:val="00140556"/>
    <w:rsid w:val="001449A7"/>
    <w:rsid w:val="001461DA"/>
    <w:rsid w:val="001473F1"/>
    <w:rsid w:val="00155909"/>
    <w:rsid w:val="00156D7F"/>
    <w:rsid w:val="00156F7F"/>
    <w:rsid w:val="00172FF0"/>
    <w:rsid w:val="001736DD"/>
    <w:rsid w:val="00174C65"/>
    <w:rsid w:val="0017529F"/>
    <w:rsid w:val="00177123"/>
    <w:rsid w:val="00180DA4"/>
    <w:rsid w:val="0018741E"/>
    <w:rsid w:val="00192074"/>
    <w:rsid w:val="00193241"/>
    <w:rsid w:val="00193A3B"/>
    <w:rsid w:val="00197F97"/>
    <w:rsid w:val="001A2724"/>
    <w:rsid w:val="001A7666"/>
    <w:rsid w:val="001C073E"/>
    <w:rsid w:val="001C1E8D"/>
    <w:rsid w:val="001C41E8"/>
    <w:rsid w:val="001C74CB"/>
    <w:rsid w:val="001D58F5"/>
    <w:rsid w:val="001D5A01"/>
    <w:rsid w:val="001D5EB4"/>
    <w:rsid w:val="001E1BBF"/>
    <w:rsid w:val="001E3657"/>
    <w:rsid w:val="001E7E0C"/>
    <w:rsid w:val="001F2CC2"/>
    <w:rsid w:val="001F450C"/>
    <w:rsid w:val="001F7434"/>
    <w:rsid w:val="00207A0C"/>
    <w:rsid w:val="002141A4"/>
    <w:rsid w:val="00216414"/>
    <w:rsid w:val="00216C5A"/>
    <w:rsid w:val="0022093E"/>
    <w:rsid w:val="002264D0"/>
    <w:rsid w:val="002266CA"/>
    <w:rsid w:val="00227B08"/>
    <w:rsid w:val="00245197"/>
    <w:rsid w:val="002476F7"/>
    <w:rsid w:val="002539D5"/>
    <w:rsid w:val="00256A6C"/>
    <w:rsid w:val="002723BE"/>
    <w:rsid w:val="00275C33"/>
    <w:rsid w:val="00276046"/>
    <w:rsid w:val="00277031"/>
    <w:rsid w:val="00280852"/>
    <w:rsid w:val="002845FC"/>
    <w:rsid w:val="00285F96"/>
    <w:rsid w:val="002929EC"/>
    <w:rsid w:val="00292A9E"/>
    <w:rsid w:val="00294D3F"/>
    <w:rsid w:val="00297A1F"/>
    <w:rsid w:val="002A02AF"/>
    <w:rsid w:val="002A0380"/>
    <w:rsid w:val="002A2F18"/>
    <w:rsid w:val="002A3B0B"/>
    <w:rsid w:val="002B6B93"/>
    <w:rsid w:val="002B6C12"/>
    <w:rsid w:val="002C71B8"/>
    <w:rsid w:val="002C7B50"/>
    <w:rsid w:val="002D3A52"/>
    <w:rsid w:val="002E145F"/>
    <w:rsid w:val="002E179E"/>
    <w:rsid w:val="002E2F05"/>
    <w:rsid w:val="002E64C3"/>
    <w:rsid w:val="002F434C"/>
    <w:rsid w:val="002F5139"/>
    <w:rsid w:val="002F6242"/>
    <w:rsid w:val="00301452"/>
    <w:rsid w:val="00304561"/>
    <w:rsid w:val="00307A50"/>
    <w:rsid w:val="00307B0A"/>
    <w:rsid w:val="003156E2"/>
    <w:rsid w:val="00322E42"/>
    <w:rsid w:val="00324E15"/>
    <w:rsid w:val="00326506"/>
    <w:rsid w:val="00330496"/>
    <w:rsid w:val="0033243F"/>
    <w:rsid w:val="003324AD"/>
    <w:rsid w:val="00333974"/>
    <w:rsid w:val="00334362"/>
    <w:rsid w:val="00340D86"/>
    <w:rsid w:val="00345DCB"/>
    <w:rsid w:val="00346B7D"/>
    <w:rsid w:val="00352330"/>
    <w:rsid w:val="00355310"/>
    <w:rsid w:val="00363107"/>
    <w:rsid w:val="00372087"/>
    <w:rsid w:val="003749BE"/>
    <w:rsid w:val="00384A72"/>
    <w:rsid w:val="00385E7C"/>
    <w:rsid w:val="00386985"/>
    <w:rsid w:val="00390399"/>
    <w:rsid w:val="00390EE0"/>
    <w:rsid w:val="003917B1"/>
    <w:rsid w:val="00393077"/>
    <w:rsid w:val="00394168"/>
    <w:rsid w:val="00394C92"/>
    <w:rsid w:val="00394E5F"/>
    <w:rsid w:val="003964B3"/>
    <w:rsid w:val="003A7236"/>
    <w:rsid w:val="003B0A10"/>
    <w:rsid w:val="003B5971"/>
    <w:rsid w:val="003C40DB"/>
    <w:rsid w:val="003C4B93"/>
    <w:rsid w:val="003D6D40"/>
    <w:rsid w:val="003E4021"/>
    <w:rsid w:val="003F4900"/>
    <w:rsid w:val="003F64C8"/>
    <w:rsid w:val="00411B04"/>
    <w:rsid w:val="00412492"/>
    <w:rsid w:val="0041388A"/>
    <w:rsid w:val="0041627E"/>
    <w:rsid w:val="00421C59"/>
    <w:rsid w:val="00424948"/>
    <w:rsid w:val="00425E7A"/>
    <w:rsid w:val="004261E2"/>
    <w:rsid w:val="004307F8"/>
    <w:rsid w:val="00431A0D"/>
    <w:rsid w:val="00433362"/>
    <w:rsid w:val="00433628"/>
    <w:rsid w:val="0043429D"/>
    <w:rsid w:val="00436254"/>
    <w:rsid w:val="004413DD"/>
    <w:rsid w:val="00442BF4"/>
    <w:rsid w:val="00445E5D"/>
    <w:rsid w:val="00450045"/>
    <w:rsid w:val="004509C2"/>
    <w:rsid w:val="00451AC1"/>
    <w:rsid w:val="0045783A"/>
    <w:rsid w:val="00460EE9"/>
    <w:rsid w:val="00461E36"/>
    <w:rsid w:val="0046605D"/>
    <w:rsid w:val="004710D6"/>
    <w:rsid w:val="0047159A"/>
    <w:rsid w:val="00472527"/>
    <w:rsid w:val="00473E8C"/>
    <w:rsid w:val="00480F1D"/>
    <w:rsid w:val="00486E4C"/>
    <w:rsid w:val="00487E52"/>
    <w:rsid w:val="00493B97"/>
    <w:rsid w:val="004965AB"/>
    <w:rsid w:val="004A2C8D"/>
    <w:rsid w:val="004A568E"/>
    <w:rsid w:val="004C2E26"/>
    <w:rsid w:val="004D3164"/>
    <w:rsid w:val="004D35F4"/>
    <w:rsid w:val="004D38F5"/>
    <w:rsid w:val="004D45CF"/>
    <w:rsid w:val="004D58B0"/>
    <w:rsid w:val="004E3335"/>
    <w:rsid w:val="004E391A"/>
    <w:rsid w:val="004E5223"/>
    <w:rsid w:val="004F0C6E"/>
    <w:rsid w:val="004F33CB"/>
    <w:rsid w:val="004F5DD4"/>
    <w:rsid w:val="004F6418"/>
    <w:rsid w:val="00502508"/>
    <w:rsid w:val="005068C6"/>
    <w:rsid w:val="005079AF"/>
    <w:rsid w:val="00510368"/>
    <w:rsid w:val="005151B6"/>
    <w:rsid w:val="00520462"/>
    <w:rsid w:val="00522EF4"/>
    <w:rsid w:val="00524FDA"/>
    <w:rsid w:val="0053193D"/>
    <w:rsid w:val="00532BCF"/>
    <w:rsid w:val="00537A7D"/>
    <w:rsid w:val="0054290D"/>
    <w:rsid w:val="00543FE7"/>
    <w:rsid w:val="00545926"/>
    <w:rsid w:val="00550DAE"/>
    <w:rsid w:val="00553E0A"/>
    <w:rsid w:val="00554EE2"/>
    <w:rsid w:val="00555260"/>
    <w:rsid w:val="00564508"/>
    <w:rsid w:val="00573DF1"/>
    <w:rsid w:val="00583267"/>
    <w:rsid w:val="00590779"/>
    <w:rsid w:val="00593A7C"/>
    <w:rsid w:val="00595AE4"/>
    <w:rsid w:val="005966B2"/>
    <w:rsid w:val="005A6D37"/>
    <w:rsid w:val="005B2A6D"/>
    <w:rsid w:val="005B2CCB"/>
    <w:rsid w:val="005C037D"/>
    <w:rsid w:val="005C0F24"/>
    <w:rsid w:val="005D31CC"/>
    <w:rsid w:val="005D7CC5"/>
    <w:rsid w:val="005E202F"/>
    <w:rsid w:val="005F4B0D"/>
    <w:rsid w:val="005F4EAC"/>
    <w:rsid w:val="005F6AF5"/>
    <w:rsid w:val="005F7D7D"/>
    <w:rsid w:val="0060084D"/>
    <w:rsid w:val="00605511"/>
    <w:rsid w:val="00611673"/>
    <w:rsid w:val="00617AEE"/>
    <w:rsid w:val="006240C0"/>
    <w:rsid w:val="00626F28"/>
    <w:rsid w:val="00631D2A"/>
    <w:rsid w:val="006346A8"/>
    <w:rsid w:val="006359E4"/>
    <w:rsid w:val="00635E32"/>
    <w:rsid w:val="00637CB7"/>
    <w:rsid w:val="00641721"/>
    <w:rsid w:val="00644596"/>
    <w:rsid w:val="00645606"/>
    <w:rsid w:val="0065005F"/>
    <w:rsid w:val="006529FC"/>
    <w:rsid w:val="006532EF"/>
    <w:rsid w:val="00657CEC"/>
    <w:rsid w:val="00671C70"/>
    <w:rsid w:val="006735FE"/>
    <w:rsid w:val="00673A26"/>
    <w:rsid w:val="00675114"/>
    <w:rsid w:val="00675262"/>
    <w:rsid w:val="00680C2A"/>
    <w:rsid w:val="006916C0"/>
    <w:rsid w:val="00694013"/>
    <w:rsid w:val="00694683"/>
    <w:rsid w:val="006A5C00"/>
    <w:rsid w:val="006A724D"/>
    <w:rsid w:val="006A7B30"/>
    <w:rsid w:val="006B1FD0"/>
    <w:rsid w:val="006B3C58"/>
    <w:rsid w:val="006B4CC5"/>
    <w:rsid w:val="006C4F23"/>
    <w:rsid w:val="006C77E2"/>
    <w:rsid w:val="006D3632"/>
    <w:rsid w:val="006D4FE4"/>
    <w:rsid w:val="006D52DD"/>
    <w:rsid w:val="006E0568"/>
    <w:rsid w:val="006E0D02"/>
    <w:rsid w:val="006E2DE0"/>
    <w:rsid w:val="006E6EAC"/>
    <w:rsid w:val="006E7CC5"/>
    <w:rsid w:val="0070174C"/>
    <w:rsid w:val="00704455"/>
    <w:rsid w:val="00713C0F"/>
    <w:rsid w:val="0071464B"/>
    <w:rsid w:val="00724BE5"/>
    <w:rsid w:val="0072511C"/>
    <w:rsid w:val="0073043B"/>
    <w:rsid w:val="00730672"/>
    <w:rsid w:val="007326A3"/>
    <w:rsid w:val="00734EAE"/>
    <w:rsid w:val="00754056"/>
    <w:rsid w:val="007565EE"/>
    <w:rsid w:val="007611B0"/>
    <w:rsid w:val="007627B2"/>
    <w:rsid w:val="007661CB"/>
    <w:rsid w:val="00771C19"/>
    <w:rsid w:val="00793875"/>
    <w:rsid w:val="00794A74"/>
    <w:rsid w:val="0079545A"/>
    <w:rsid w:val="00797D21"/>
    <w:rsid w:val="007A0C25"/>
    <w:rsid w:val="007C0EA6"/>
    <w:rsid w:val="007C0F51"/>
    <w:rsid w:val="007C46CD"/>
    <w:rsid w:val="007C5791"/>
    <w:rsid w:val="007C7591"/>
    <w:rsid w:val="007D1822"/>
    <w:rsid w:val="007D5B9D"/>
    <w:rsid w:val="007D62C0"/>
    <w:rsid w:val="007E2DFE"/>
    <w:rsid w:val="007E5078"/>
    <w:rsid w:val="007E67C8"/>
    <w:rsid w:val="007F2E33"/>
    <w:rsid w:val="007F4BE2"/>
    <w:rsid w:val="007F5EC4"/>
    <w:rsid w:val="00800070"/>
    <w:rsid w:val="008000FE"/>
    <w:rsid w:val="00800216"/>
    <w:rsid w:val="00801B9F"/>
    <w:rsid w:val="00802556"/>
    <w:rsid w:val="008029B6"/>
    <w:rsid w:val="00804724"/>
    <w:rsid w:val="00805C83"/>
    <w:rsid w:val="00805F27"/>
    <w:rsid w:val="008110E7"/>
    <w:rsid w:val="00812AF7"/>
    <w:rsid w:val="00813E4E"/>
    <w:rsid w:val="00813E88"/>
    <w:rsid w:val="008227DD"/>
    <w:rsid w:val="008229AF"/>
    <w:rsid w:val="008238A2"/>
    <w:rsid w:val="008253CA"/>
    <w:rsid w:val="00830D0F"/>
    <w:rsid w:val="00831CA8"/>
    <w:rsid w:val="00840FDB"/>
    <w:rsid w:val="00842EBC"/>
    <w:rsid w:val="00845F4B"/>
    <w:rsid w:val="00847AE1"/>
    <w:rsid w:val="00847BA2"/>
    <w:rsid w:val="00854319"/>
    <w:rsid w:val="008563BB"/>
    <w:rsid w:val="00860480"/>
    <w:rsid w:val="00863762"/>
    <w:rsid w:val="00863FE6"/>
    <w:rsid w:val="00864B0A"/>
    <w:rsid w:val="008736DB"/>
    <w:rsid w:val="00873A30"/>
    <w:rsid w:val="00873BB4"/>
    <w:rsid w:val="00873FF3"/>
    <w:rsid w:val="00880BD1"/>
    <w:rsid w:val="00881BE6"/>
    <w:rsid w:val="00881CF8"/>
    <w:rsid w:val="00884CB2"/>
    <w:rsid w:val="00886802"/>
    <w:rsid w:val="00894718"/>
    <w:rsid w:val="0089516A"/>
    <w:rsid w:val="008A0519"/>
    <w:rsid w:val="008A0FC6"/>
    <w:rsid w:val="008A43BC"/>
    <w:rsid w:val="008A4C58"/>
    <w:rsid w:val="008A4D87"/>
    <w:rsid w:val="008B3071"/>
    <w:rsid w:val="008B55C9"/>
    <w:rsid w:val="008C213D"/>
    <w:rsid w:val="008C7D38"/>
    <w:rsid w:val="008D1C5B"/>
    <w:rsid w:val="008D304A"/>
    <w:rsid w:val="008D61DA"/>
    <w:rsid w:val="008D6B5B"/>
    <w:rsid w:val="008E6EC1"/>
    <w:rsid w:val="008F15F6"/>
    <w:rsid w:val="008F4AD8"/>
    <w:rsid w:val="008F51B1"/>
    <w:rsid w:val="008F6F74"/>
    <w:rsid w:val="009031D9"/>
    <w:rsid w:val="00903E97"/>
    <w:rsid w:val="00906DEE"/>
    <w:rsid w:val="00910A40"/>
    <w:rsid w:val="00915191"/>
    <w:rsid w:val="00922941"/>
    <w:rsid w:val="00923B7B"/>
    <w:rsid w:val="00926CB4"/>
    <w:rsid w:val="00930175"/>
    <w:rsid w:val="0093060B"/>
    <w:rsid w:val="00931B47"/>
    <w:rsid w:val="00936FC4"/>
    <w:rsid w:val="00937ED3"/>
    <w:rsid w:val="00943423"/>
    <w:rsid w:val="009456CC"/>
    <w:rsid w:val="00945F0A"/>
    <w:rsid w:val="0094621C"/>
    <w:rsid w:val="00950CD9"/>
    <w:rsid w:val="00955CED"/>
    <w:rsid w:val="00956997"/>
    <w:rsid w:val="00960C2B"/>
    <w:rsid w:val="00967B2D"/>
    <w:rsid w:val="009700C5"/>
    <w:rsid w:val="009712E6"/>
    <w:rsid w:val="009721C7"/>
    <w:rsid w:val="00973172"/>
    <w:rsid w:val="00977F7D"/>
    <w:rsid w:val="009816D2"/>
    <w:rsid w:val="009822B6"/>
    <w:rsid w:val="0098571F"/>
    <w:rsid w:val="0098617F"/>
    <w:rsid w:val="0098707D"/>
    <w:rsid w:val="0099460B"/>
    <w:rsid w:val="009A0D7D"/>
    <w:rsid w:val="009A38EC"/>
    <w:rsid w:val="009A3D15"/>
    <w:rsid w:val="009A76E4"/>
    <w:rsid w:val="009B1330"/>
    <w:rsid w:val="009B43CA"/>
    <w:rsid w:val="009B4BCA"/>
    <w:rsid w:val="009B56CA"/>
    <w:rsid w:val="009C0807"/>
    <w:rsid w:val="009C2574"/>
    <w:rsid w:val="009C3B8A"/>
    <w:rsid w:val="009C5898"/>
    <w:rsid w:val="009D00F4"/>
    <w:rsid w:val="009D5513"/>
    <w:rsid w:val="009D590E"/>
    <w:rsid w:val="009D7FF2"/>
    <w:rsid w:val="009E08A8"/>
    <w:rsid w:val="009E52F3"/>
    <w:rsid w:val="009F28A8"/>
    <w:rsid w:val="009F3360"/>
    <w:rsid w:val="009F4794"/>
    <w:rsid w:val="009F4BEA"/>
    <w:rsid w:val="00A01B78"/>
    <w:rsid w:val="00A03983"/>
    <w:rsid w:val="00A04752"/>
    <w:rsid w:val="00A10706"/>
    <w:rsid w:val="00A12465"/>
    <w:rsid w:val="00A12E8B"/>
    <w:rsid w:val="00A235EF"/>
    <w:rsid w:val="00A24D38"/>
    <w:rsid w:val="00A24EAE"/>
    <w:rsid w:val="00A275E0"/>
    <w:rsid w:val="00A30412"/>
    <w:rsid w:val="00A32400"/>
    <w:rsid w:val="00A34034"/>
    <w:rsid w:val="00A367B7"/>
    <w:rsid w:val="00A40502"/>
    <w:rsid w:val="00A4276A"/>
    <w:rsid w:val="00A54965"/>
    <w:rsid w:val="00A63B5C"/>
    <w:rsid w:val="00A63C93"/>
    <w:rsid w:val="00A6698F"/>
    <w:rsid w:val="00A671EF"/>
    <w:rsid w:val="00A801A2"/>
    <w:rsid w:val="00A9106A"/>
    <w:rsid w:val="00A91E51"/>
    <w:rsid w:val="00A9205E"/>
    <w:rsid w:val="00A942E0"/>
    <w:rsid w:val="00A970A8"/>
    <w:rsid w:val="00A971C2"/>
    <w:rsid w:val="00A97289"/>
    <w:rsid w:val="00A97D84"/>
    <w:rsid w:val="00AA53B7"/>
    <w:rsid w:val="00AA60E7"/>
    <w:rsid w:val="00AB6AA4"/>
    <w:rsid w:val="00AB6AAC"/>
    <w:rsid w:val="00AC0E7A"/>
    <w:rsid w:val="00AD2417"/>
    <w:rsid w:val="00AD54A9"/>
    <w:rsid w:val="00AE161C"/>
    <w:rsid w:val="00AF0655"/>
    <w:rsid w:val="00AF1B88"/>
    <w:rsid w:val="00AF3251"/>
    <w:rsid w:val="00AF5EB6"/>
    <w:rsid w:val="00AF7727"/>
    <w:rsid w:val="00B00BEF"/>
    <w:rsid w:val="00B0381A"/>
    <w:rsid w:val="00B0754B"/>
    <w:rsid w:val="00B07C8A"/>
    <w:rsid w:val="00B112EE"/>
    <w:rsid w:val="00B140D9"/>
    <w:rsid w:val="00B16CE2"/>
    <w:rsid w:val="00B239C8"/>
    <w:rsid w:val="00B265CF"/>
    <w:rsid w:val="00B31CB9"/>
    <w:rsid w:val="00B36872"/>
    <w:rsid w:val="00B36F1A"/>
    <w:rsid w:val="00B42AE9"/>
    <w:rsid w:val="00B43D6F"/>
    <w:rsid w:val="00B4550D"/>
    <w:rsid w:val="00B460E8"/>
    <w:rsid w:val="00B53A56"/>
    <w:rsid w:val="00B60BBD"/>
    <w:rsid w:val="00B63BA7"/>
    <w:rsid w:val="00B65E33"/>
    <w:rsid w:val="00B71AE1"/>
    <w:rsid w:val="00B76321"/>
    <w:rsid w:val="00B827B6"/>
    <w:rsid w:val="00B837DF"/>
    <w:rsid w:val="00B83DD8"/>
    <w:rsid w:val="00B91401"/>
    <w:rsid w:val="00B922B4"/>
    <w:rsid w:val="00B928C5"/>
    <w:rsid w:val="00B93C6A"/>
    <w:rsid w:val="00B93EA3"/>
    <w:rsid w:val="00B94885"/>
    <w:rsid w:val="00BA437B"/>
    <w:rsid w:val="00BA4FEF"/>
    <w:rsid w:val="00BB1890"/>
    <w:rsid w:val="00BB7083"/>
    <w:rsid w:val="00BC11F2"/>
    <w:rsid w:val="00BC1DD9"/>
    <w:rsid w:val="00BC1FD1"/>
    <w:rsid w:val="00BC3150"/>
    <w:rsid w:val="00BC5718"/>
    <w:rsid w:val="00BD37F0"/>
    <w:rsid w:val="00BD4494"/>
    <w:rsid w:val="00BE7F32"/>
    <w:rsid w:val="00BF371A"/>
    <w:rsid w:val="00BF3A1B"/>
    <w:rsid w:val="00C0053D"/>
    <w:rsid w:val="00C116DA"/>
    <w:rsid w:val="00C13F27"/>
    <w:rsid w:val="00C16867"/>
    <w:rsid w:val="00C23006"/>
    <w:rsid w:val="00C23037"/>
    <w:rsid w:val="00C242CE"/>
    <w:rsid w:val="00C24301"/>
    <w:rsid w:val="00C24999"/>
    <w:rsid w:val="00C25DCB"/>
    <w:rsid w:val="00C25FD1"/>
    <w:rsid w:val="00C312CB"/>
    <w:rsid w:val="00C34E0B"/>
    <w:rsid w:val="00C41841"/>
    <w:rsid w:val="00C513BC"/>
    <w:rsid w:val="00C61E56"/>
    <w:rsid w:val="00C638F3"/>
    <w:rsid w:val="00C658C3"/>
    <w:rsid w:val="00C719A9"/>
    <w:rsid w:val="00C71EEB"/>
    <w:rsid w:val="00C74FED"/>
    <w:rsid w:val="00C769CD"/>
    <w:rsid w:val="00C777EB"/>
    <w:rsid w:val="00C77BE8"/>
    <w:rsid w:val="00C844E3"/>
    <w:rsid w:val="00C84B85"/>
    <w:rsid w:val="00C84BE7"/>
    <w:rsid w:val="00C85103"/>
    <w:rsid w:val="00C9062A"/>
    <w:rsid w:val="00C92B2D"/>
    <w:rsid w:val="00C933D5"/>
    <w:rsid w:val="00C94FA5"/>
    <w:rsid w:val="00CA394C"/>
    <w:rsid w:val="00CA4745"/>
    <w:rsid w:val="00CA5DE5"/>
    <w:rsid w:val="00CA6B3C"/>
    <w:rsid w:val="00CB1D7E"/>
    <w:rsid w:val="00CB2271"/>
    <w:rsid w:val="00CB3644"/>
    <w:rsid w:val="00CB4CA8"/>
    <w:rsid w:val="00CB7022"/>
    <w:rsid w:val="00CB767C"/>
    <w:rsid w:val="00CB78DA"/>
    <w:rsid w:val="00CC367F"/>
    <w:rsid w:val="00CC7060"/>
    <w:rsid w:val="00CC75A7"/>
    <w:rsid w:val="00CD133D"/>
    <w:rsid w:val="00CD1ED5"/>
    <w:rsid w:val="00CD4D2E"/>
    <w:rsid w:val="00CD70BF"/>
    <w:rsid w:val="00CE291B"/>
    <w:rsid w:val="00CE6E62"/>
    <w:rsid w:val="00CE6FB2"/>
    <w:rsid w:val="00CF0487"/>
    <w:rsid w:val="00CF4CA9"/>
    <w:rsid w:val="00CF5371"/>
    <w:rsid w:val="00CF67AA"/>
    <w:rsid w:val="00D00C3E"/>
    <w:rsid w:val="00D0163F"/>
    <w:rsid w:val="00D01D40"/>
    <w:rsid w:val="00D02896"/>
    <w:rsid w:val="00D07192"/>
    <w:rsid w:val="00D1051B"/>
    <w:rsid w:val="00D10584"/>
    <w:rsid w:val="00D1120C"/>
    <w:rsid w:val="00D1346F"/>
    <w:rsid w:val="00D16C27"/>
    <w:rsid w:val="00D20AC4"/>
    <w:rsid w:val="00D252F8"/>
    <w:rsid w:val="00D25B96"/>
    <w:rsid w:val="00D26938"/>
    <w:rsid w:val="00D30A85"/>
    <w:rsid w:val="00D32EAB"/>
    <w:rsid w:val="00D32FAF"/>
    <w:rsid w:val="00D33033"/>
    <w:rsid w:val="00D3319B"/>
    <w:rsid w:val="00D33586"/>
    <w:rsid w:val="00D375F8"/>
    <w:rsid w:val="00D40D1E"/>
    <w:rsid w:val="00D431B4"/>
    <w:rsid w:val="00D444D1"/>
    <w:rsid w:val="00D4603D"/>
    <w:rsid w:val="00D5129B"/>
    <w:rsid w:val="00D64702"/>
    <w:rsid w:val="00D73A8B"/>
    <w:rsid w:val="00D8534F"/>
    <w:rsid w:val="00D86A7F"/>
    <w:rsid w:val="00D91EC6"/>
    <w:rsid w:val="00D92440"/>
    <w:rsid w:val="00D93B8A"/>
    <w:rsid w:val="00D9610D"/>
    <w:rsid w:val="00DA1068"/>
    <w:rsid w:val="00DB2CC5"/>
    <w:rsid w:val="00DB4CAF"/>
    <w:rsid w:val="00DC60BE"/>
    <w:rsid w:val="00DD0B2D"/>
    <w:rsid w:val="00DD4572"/>
    <w:rsid w:val="00DD6CA8"/>
    <w:rsid w:val="00DE03DC"/>
    <w:rsid w:val="00DE60D5"/>
    <w:rsid w:val="00DF3052"/>
    <w:rsid w:val="00E007E8"/>
    <w:rsid w:val="00E042C2"/>
    <w:rsid w:val="00E057C9"/>
    <w:rsid w:val="00E23812"/>
    <w:rsid w:val="00E23F70"/>
    <w:rsid w:val="00E25DEE"/>
    <w:rsid w:val="00E34461"/>
    <w:rsid w:val="00E3488A"/>
    <w:rsid w:val="00E34AE4"/>
    <w:rsid w:val="00E45C7E"/>
    <w:rsid w:val="00E50039"/>
    <w:rsid w:val="00E51DE0"/>
    <w:rsid w:val="00E56BA9"/>
    <w:rsid w:val="00E62056"/>
    <w:rsid w:val="00E621D9"/>
    <w:rsid w:val="00E62A80"/>
    <w:rsid w:val="00E62BA6"/>
    <w:rsid w:val="00E709E9"/>
    <w:rsid w:val="00E722EF"/>
    <w:rsid w:val="00E72B65"/>
    <w:rsid w:val="00E80D8A"/>
    <w:rsid w:val="00E84B06"/>
    <w:rsid w:val="00E87324"/>
    <w:rsid w:val="00E8757C"/>
    <w:rsid w:val="00E93155"/>
    <w:rsid w:val="00E947E6"/>
    <w:rsid w:val="00E9641C"/>
    <w:rsid w:val="00E968E4"/>
    <w:rsid w:val="00E97583"/>
    <w:rsid w:val="00EA2101"/>
    <w:rsid w:val="00EB01E9"/>
    <w:rsid w:val="00EC1126"/>
    <w:rsid w:val="00EC4172"/>
    <w:rsid w:val="00EC5808"/>
    <w:rsid w:val="00EC7954"/>
    <w:rsid w:val="00ED0E4A"/>
    <w:rsid w:val="00ED25A1"/>
    <w:rsid w:val="00ED7ED0"/>
    <w:rsid w:val="00EE6240"/>
    <w:rsid w:val="00EF0415"/>
    <w:rsid w:val="00EF384D"/>
    <w:rsid w:val="00EF4A70"/>
    <w:rsid w:val="00F0337D"/>
    <w:rsid w:val="00F10AC8"/>
    <w:rsid w:val="00F13529"/>
    <w:rsid w:val="00F22F92"/>
    <w:rsid w:val="00F2436F"/>
    <w:rsid w:val="00F25E95"/>
    <w:rsid w:val="00F264D3"/>
    <w:rsid w:val="00F267EA"/>
    <w:rsid w:val="00F37E90"/>
    <w:rsid w:val="00F416D4"/>
    <w:rsid w:val="00F41FB9"/>
    <w:rsid w:val="00F46DA4"/>
    <w:rsid w:val="00F5774E"/>
    <w:rsid w:val="00F57FE6"/>
    <w:rsid w:val="00F708F0"/>
    <w:rsid w:val="00F71D28"/>
    <w:rsid w:val="00F84F15"/>
    <w:rsid w:val="00F86B82"/>
    <w:rsid w:val="00F9420D"/>
    <w:rsid w:val="00FA254F"/>
    <w:rsid w:val="00FA406B"/>
    <w:rsid w:val="00FB6EC7"/>
    <w:rsid w:val="00FB6ED4"/>
    <w:rsid w:val="00FC0D02"/>
    <w:rsid w:val="00FC34A8"/>
    <w:rsid w:val="00FC35B8"/>
    <w:rsid w:val="00FD56DD"/>
    <w:rsid w:val="00FD758C"/>
    <w:rsid w:val="00FE3EB7"/>
    <w:rsid w:val="00FE49CD"/>
    <w:rsid w:val="00FE5A94"/>
    <w:rsid w:val="00FE5EC5"/>
    <w:rsid w:val="00FF660A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AAC2A"/>
  <w15:chartTrackingRefBased/>
  <w15:docId w15:val="{7B10DAD7-B5BE-1E4A-8C97-B9AC208C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F97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5CF"/>
    <w:pPr>
      <w:outlineLvl w:val="0"/>
    </w:pPr>
    <w:rPr>
      <w:rFonts w:ascii="Montserrat Medium" w:hAnsi="Montserrat Medium"/>
      <w:color w:val="00A46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335"/>
    <w:pPr>
      <w:outlineLvl w:val="1"/>
    </w:pPr>
    <w:rPr>
      <w:b/>
      <w:bCs/>
      <w:color w:val="00A46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A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A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A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A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5CF"/>
    <w:rPr>
      <w:rFonts w:ascii="Montserrat Medium" w:hAnsi="Montserrat Medium" w:cs="Arial"/>
      <w:color w:val="00A467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E3335"/>
    <w:rPr>
      <w:rFonts w:ascii="Arial" w:hAnsi="Arial" w:cs="Arial"/>
      <w:b/>
      <w:bCs/>
      <w:color w:val="00A467"/>
    </w:rPr>
  </w:style>
  <w:style w:type="character" w:customStyle="1" w:styleId="Heading3Char">
    <w:name w:val="Heading 3 Char"/>
    <w:basedOn w:val="DefaultParagraphFont"/>
    <w:link w:val="Heading3"/>
    <w:uiPriority w:val="9"/>
    <w:rsid w:val="00297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A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A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A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A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A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A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A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A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A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A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A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A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7A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A1F"/>
  </w:style>
  <w:style w:type="paragraph" w:styleId="Footer">
    <w:name w:val="footer"/>
    <w:basedOn w:val="Normal"/>
    <w:link w:val="FooterChar"/>
    <w:uiPriority w:val="99"/>
    <w:unhideWhenUsed/>
    <w:rsid w:val="00297A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A1F"/>
  </w:style>
  <w:style w:type="character" w:styleId="Hyperlink">
    <w:name w:val="Hyperlink"/>
    <w:basedOn w:val="DefaultParagraphFont"/>
    <w:uiPriority w:val="99"/>
    <w:unhideWhenUsed/>
    <w:rsid w:val="00691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6C0"/>
    <w:rPr>
      <w:color w:val="96607D" w:themeColor="followedHyperlink"/>
      <w:u w:val="single"/>
    </w:rPr>
  </w:style>
  <w:style w:type="table" w:styleId="PlainTable4">
    <w:name w:val="Plain Table 4"/>
    <w:basedOn w:val="TableNormal"/>
    <w:uiPriority w:val="44"/>
    <w:rsid w:val="00847BA2"/>
    <w:pPr>
      <w:jc w:val="center"/>
    </w:pPr>
    <w:rPr>
      <w:rFonts w:eastAsiaTheme="minorEastAsia"/>
      <w:color w:val="595959" w:themeColor="text1" w:themeTint="A6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CellMar>
        <w:top w:w="216" w:type="dxa"/>
        <w:left w:w="144" w:type="dxa"/>
        <w:bottom w:w="144" w:type="dxa"/>
        <w:right w:w="144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E23F7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C2E2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362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33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4891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7622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08248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9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4823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99222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0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6589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67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2481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8526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7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6278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584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90934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59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57771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0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477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17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12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37392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6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2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69777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1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0244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15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41551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26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60689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573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71770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9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11" w:color="auto"/>
                            <w:left w:val="single" w:sz="24" w:space="11" w:color="auto"/>
                            <w:bottom w:val="single" w:sz="24" w:space="11" w:color="auto"/>
                            <w:right w:val="single" w:sz="24" w:space="11" w:color="auto"/>
                          </w:divBdr>
                          <w:divsChild>
                            <w:div w:id="17443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.easyfundraising.org.uk/s/c/ye6S15LD-07q-2XNelr0XRyh2ZdY3OFIVu6smIeTK3S34bntN5THoGhwh8YMvQthuqiQm3-5F5ZHVrTXoGoA0IXfUOEUJuJ9ElToMJ0OmORG4fVviOyAUdWRyN8AgBqjTQNdAoa-cd6B-yx0l5MfOckQ5Q_KrfCUrzKLfG2XRuFopsENmj-89b-qVBD4XYbmf7uUlxi4Ghbz6I1vAKqBoGskySB43YYhdZ8tcwrlqNsIFjkH2ZLBopVerUhw-f5S_raDPxDr9OwPkX3ZKLEueYOT2XTYaH2WVwewmnat-qfvoA9dokpx-qOK11UyLH4g73NV0PcT1LQTNWHYJFTJzKcOlma9xL_DphDbzBZQWx4MZeekIcfm7mPH67AfWsQ2BLT-R5BUQ15a3aca_TUxNMCkXJ4hfKHDUCtSRfQo6V-3kZhoEQRTUriazkxL7_m05_Oa09u4nt7L2ovY0zzX27ll9QW3Sc_6HPi_Rb0ts0Nplkii02QhoS8qMBpXG3dLGGbZW65BZIDDRF88Stxv_Wd-QT7V45-u5b2JPoPF_SbzWV2C8sUju_m7HqcGRxXSm_UWRZuY/pgSyGxN5xRu0YHIRpzuD4ZZv84LxIjDU/15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s://c.easyfundraising.org.uk/s/c/b2sbE0CiMkR--CuuP3oCTteFQZ5t3LpAfBZuR9asD4K2tQ2I_tcFaHmTbe70x3qjoBOe6_UI8IRWsXhjaKTnHh_J6Qr4dp4EYo8lRQGyYjx6uZsocA5TUclAe6U3mRwEYNq7dGRTFSmAY-I-KZDtiqU9Xr-8OyqXl0Hqmg7I0hR8t8EWMd9fcP0jRGZh5Li8cBI0r2amldHPjNBSrbcRCXTWDOzGIpZgVnIo4lOExT_FMvij4H_16QWRGJoIOlpqJsMs6sQzDfOdemG16CIXav58TXoFh1Hkak9pZz9c_XMEXkkF3-rXQylHXsVbCXYkbKjzUNeFecphRJX31NoC23arP2HDT4qtdlDFadedVKoRlm8buwINNJha9rn04WMoisIG0dA120vY0b0s9__eQB4bw0u9bfSAKFpo22MwP9qz5BoaZMoDtKpCR3Q9Vwjkg-lmCX-mMORkzTP9E2FmYZ34Tni1Vl6gWav0EixIIEGDrKUDu7fqrjDuDJP1eto6U9pdzIWHa3_tFlOWil2SLnkTnA-_8xSGzZlM6UqIXeWojL9nwXDZ2kdW/SM7YHqfUqydoHf2k0YkWv7we4xWD__7Z/1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c.easyfundraising.org.uk/s/c/mzncURvIeue5ahm1G559rN7dmighwNncD_1eCXOHAEUxKYyk3d3vAB-nlU-u4rmd4udA2uXseripc35bLe8KA7zl5U6pl1X0WU6ziOMTIV5ut-rUuWxa9_JzC_WGPRqpRSGjxLhwuQUrGLdhSt0gfU3XnWeaE1cJ2fEOgDmuWHlOiYKCGIVd9zwdOrSyJq2SWyNQcJhpmCMTtuE0ZWZGd2-qqwL9XWBc1xD2B3563bHD3MVFBgTw9cyRzS5U74EL6lFDG1CU5KOF6OwhS2Uy76qGPkCYvyZ94HP9zyYU-G03uBKg_DtratFJtIM6Besk_t9sdYnWX1qBrauOMb2LZYF7pBx-BurHux1TsceEqlGRHJa_UW-AVjWi5pPkdwkQ-6bcqvOCB-SOUR3ZO1ixh72TM9IdcGcZqc6B9WqaklH0caF7YstF1daBIDyjFzUI16IlwHJyKRhy8bNGGzvp9JZYgc05a2yPMjC2cDGWGSVS0ZJ3AYAh4lK4UtMr2Q4yTRNpWiO_TAGN5kdwVcuVs-GfC6dU-8I41hanxE5KI9NDupkRqsdQCQ/Pbs4TBBUQZeqAR3-b2DBBOTGMWXYXmM0/15" TargetMode="External"/><Relationship Id="rId25" Type="http://schemas.openxmlformats.org/officeDocument/2006/relationships/hyperlink" Target="https://c.easyfundraising.org.uk/s/c/Evh3gP5lrQ-AFXSKF7vh-VeBj1YWPsDQo02dB7PjQIkzqfsFpawNNRMwcl4t6CgGOr-dj4prb4vNjyH1yMe2-mh90vaI2Bwcc33oHBV_LOjksy54xZPxEGNu3lPC4FsH7aA6Nt7ce6fmMpjbKBQLpr0_bWFosB3cqxWlnYfTC9M0vcQCt7M7mVl0L3pGAZGG2CahK5yvBSZ9ITsnEQwaTQ1ffbY7XlqX3v6w6--G2qpPUEQvVvf74TsNUKg_IJKt1e8SEmKM_C0vmLiuCW4_gtj8FwtDGsVPgFAvQMjAiFsfUpVIe8Kr5vrq98hIinoIAcLszpgk3I3Xvlo5L8zjsjfGHxwxaL6d4MxxGk9Lod73OFFelXGeTfwSYvMNPuGR1k25cZDnFWelm0rP2s4y-FHSJUt4KvkASi1CqFMupqOyRNlVR46F77nXKeQkBQzOKNFCXuUPh_A9gGLlA-6vzWLiPl2lmOHisCI6ENOUgt6nYeqYwkSgaDMFs7dTXdkGBOLUNb3iYv140ZnlHTARE8Jl1u50QIhL3Vhh7Q/rb6d7dQ5mgHcYi3Lv_fi6Sesr8euvm4X/1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easyfundraising.org.uk/s/c/RrJDBu4aPAmNxoBuklJO60zlZ7nMk96MBYPeavkmQlkr6Sqt3sudpTNSSo03z14rMKLxh9r0Tqdqa4rRZEcwO4o5HKYdIJ0pm11UyvIEm1Hzr9UVRPtHdXiRvI37Hnv6WVPacP3maUQf8V95XFaEWH_sLtw-_HJcDRrfxiPfYWO6oslXAOUJ5Za9S0OHRdD021LTTWas118hVrRYi4PK7nwH-KjLf1lSwTsSfMad6hifV933uYoaSa4FfCPfkmWdS-nKxlPIT5ZspGcVGCvQ2sOg2fWIJYCjnICj8F-5W3GCxpX4W8mRstcWtOyDu1YEyfi4E2hM2wEPb9ybEOaS_ztlnvuhXlnFWdZWIa2YyLpyJQm7P6dT2pzJ_r1lN8Rm1VcSab6TIegjeenIVJrD42oNWpePUIlXM2nx2h2zxA6lEAbhscM02QNLOtP2POzoSjKJArVKV-YtICHlrljQcPGyAzROeMEDRByM82xLbIciADqFbFFj5bYpghKFWlb7jFUjrrgqHPnkKZJin0wQQ-eC1__0Ql1Hdwm_UTyxUWTPR1ZMhCrqy2f0kNDW7HRiy5ep84a3KEWii_SiqMG0SJLlZPX8GjV5/biKBCXi3gdhIXm39gByp1xQnz4mCgFum/15" TargetMode="External"/><Relationship Id="rId24" Type="http://schemas.openxmlformats.org/officeDocument/2006/relationships/image" Target="media/image8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.easyfundraising.org.uk/s/c/R8qf5tnl_19ftJYyXXh1AhASvS_TcF_ciIovO9L0NEwpCGT6X8DdFQdaTofJhQPqWgIvlbuesVIErY8AfLajCsibtsxnzd2kcAF7hUHHdgIQdL1UbjTgAVJr_BSo_FLy43Syx46mvUaJ3RMEFVV_IEJFbv5qCg_lGOrdt9xR2Ecx-uaUAHtpfx0hEOGABWc_tnYF_11_wTPbQ9qYEeZj_dWRPNbk2g_4LbtjIe4yVK3c1KQ4bpkhTiSxWX6xjc0TF2WBBcmAHPoJKRmZhn2v5X81II83YNvzJLLeRUwX2ygqBF3NrIjFaQnbDUkWTX2ykZ3atPRrz69ISpmYDoi9w23j739eBWqrQBPi4UkvAAP-Off6gCVV7TLID12jFWMt7yd9VZfgCUQs9XP8ENmX9ezKwuiZqfWVVOL7Mjl7rUxq6Xo41_8wgejNkRSVT5FM3gDPw9Te2XnsZ4nZvzU-2U-JbWQIT5ym9f22rsH5BgtqL2zCNS9h6QuQv_QvI5POF_CUko8Is70rM8I-_y9Gt0xmsJPi_El3E456ZsVtXeKlWwBSGOlptuwOGSg6A7XDwEW6TbE9/Jy4Yo0OLSfsvQMJvZD91BXYw6vWq4Dy7/15" TargetMode="External"/><Relationship Id="rId23" Type="http://schemas.openxmlformats.org/officeDocument/2006/relationships/hyperlink" Target="https://c.easyfundraising.org.uk/s/c/PM660LVwej6su4VMH1FLkC5yrcaJiwJeNJpdY-kO_pXIRBus7ZJMt-mvBvW3bMAtOtYr7bhMEweGApTbOItdA7lT17L4Tgcf4hIoyw-bqD-1su58Ol-0p5FISv82z47G3J6XBgFXTc0paiUMRuzixRuthfYsDc3ctzFhjC4o8E4hvuyckll-1QBs1xrg53LLmUc9G78b7TqAgFp4YaUZWoy8zFvayWslaQdlvn4f_SKWwJX3Ce9up20e7Ao8HcoVi172_wE9mbUmZhkv-eQ5FMPSEo-I6lpkcVzDJekTYkjwwiNgaNDWrlx09n1YeHyK2CDickoHK6A2st9RzGHABZpLtZ9eLqhLjcRNBYtdjJ-I5RtTdF8C_SjV_nTrElyk8kiZgS6Vd9_sIJKiKw9C-Lu5LRnlbtWWHZtZzkhuc7qMgP4RyQn337tcOyTwekw8gGCp3qw8XJGMhC19eZuF_v27mI9ZkeujzX0mKjljb_hIHwzS8qI5NaZeY1SgAt531VnHbc_DKSt9pOqV2sfpQxtgty4g95KkgUTPMOSNy_jQUA/jGFadN-vfS_pXhUDDS0WPlyyU39a1Uky/15" TargetMode="External"/><Relationship Id="rId28" Type="http://schemas.openxmlformats.org/officeDocument/2006/relationships/image" Target="media/image10.png"/><Relationship Id="rId10" Type="http://schemas.openxmlformats.org/officeDocument/2006/relationships/hyperlink" Target="https://join.easyfundraising.org.uk/good-neighbours-in-north-cardiff/qb81ln/c2s/ZdU7Z020/CE955/" TargetMode="External"/><Relationship Id="rId19" Type="http://schemas.openxmlformats.org/officeDocument/2006/relationships/hyperlink" Target="https://c.easyfundraising.org.uk/s/c/hmmZda8QQz0N0Uhbh4dErrUhUeQn4TDJFmW0aS8ir3wB6TfZdQUBw_yBgeWQHNk2MdFIny8Zb-QUzzJ_XzVhGS6-gFldwbvwSsuYrUXEmtHaCBSCXSA1A6OpFgmg6WRGVKjmvtL24GV3RBpATRjPLpnxHO4MkrvFLKXKj-7q8YZM_n5hHcYG9sxSvQVIAOgswUGdx1f9DXP3NPOTVB66Q4FBm9V3lOubk_7-ez-u_AWnrqeFAYVc46eE9XPfeO0-NzvvjQYpJBw5fXwVKFqAwhdpegkDPMRNO1H7mTj0iMHUJH2CdLgamluMtISiDC1g-a5MdS2U6OB5NoVJZEVrQr-6wElQtu8YBfM7moI9eefK4nRvUwwZebnwmhQqEljTSZx6-CigYt3PKcR9VmaNkIrbg60qNBvahhrN-pUvWTafxcq1Uq5GzJ_oZSGv4SXDCKOIE_dBtpPrqslav9mUTj2KD0d8I96-QKiAOTk24okLYioN9DpnJwFTogvDBYYjoaoZBJjbaqpqaMrsi9t7SvB2E6YuTAHC_zCO8Y3C4S2PFsh8/MGko80yoihPVeQxdiWeFsaOWLZKmumt7/15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air@gninc.org.uk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png"/><Relationship Id="rId27" Type="http://schemas.openxmlformats.org/officeDocument/2006/relationships/hyperlink" Target="https://c.easyfundraising.org.uk/s/c/BfqrEIKZI4fES1nEVsjDBq-OSzfXuBOz09X1SdYokSbl-jCuCBhhznGVkPmPcuddgQkg_AdcbS9bgEbmSlzDya5e1DKpri3VgTCwjjyVgAHsd1IZCuAkm_LyQp62rsUt8tmXVWm7jyvZv7lIuqHx2RHG-zMF8s8in03uk_Bm7QXPcveg8122s38XokGj7xTUh2nSyxR4495-bNZZwGVpxHw61q5QmMmzeq_KxaqtBtgmuEYup-rRXUtiea2BVa3hzXoHiYyvZSwHw_eJQEnpAmCx2PVwtNfea7B1u5FUVODKv9tSWTtgnJTwSVM9OkilFgrtMgzR2rll9td0tMkUUIrjAmTI-7ROibrsZFIJLq8kde0E5f_fvEOF7myTCU0hNVAouPoNtK8Gzn158Mw07iES--KT_L8qBs_jwtYDrIcfX7e0eq3vFYi41zyyaNS3bcOj7l7vJPPjOGcbchM2xifl6qghGFDffZLMcSzeSy3ctVjknVZIFJF0FBy5PcD0zL4RB--u7CTcME5n_PXk5N0QSZ7BXSBDHZeuK3q7vQ/68njBT4ycEndsQ0rcRvFlLfzTKUdi2py/15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5471-A2CD-4550-8855-89818F23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Price</dc:creator>
  <cp:keywords/>
  <dc:description/>
  <cp:lastModifiedBy>Rosemary Mathews</cp:lastModifiedBy>
  <cp:revision>4</cp:revision>
  <cp:lastPrinted>2024-05-22T12:35:00Z</cp:lastPrinted>
  <dcterms:created xsi:type="dcterms:W3CDTF">2026-05-13T12:27:00Z</dcterms:created>
  <dcterms:modified xsi:type="dcterms:W3CDTF">2026-05-13T13:04:00Z</dcterms:modified>
</cp:coreProperties>
</file>